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D7" w:rsidRDefault="00CB13D7">
      <w:pPr>
        <w:tabs>
          <w:tab w:val="right" w:pos="9360"/>
        </w:tabs>
        <w:suppressAutoHyphens/>
        <w:rPr>
          <w:rFonts w:cs="Times New Roman"/>
          <w:b/>
          <w:bCs/>
          <w:sz w:val="44"/>
          <w:szCs w:val="44"/>
        </w:rPr>
      </w:pPr>
      <w:r>
        <w:rPr>
          <w:rFonts w:ascii="Arial Bold" w:hAnsi="Arial Bold" w:cs="Arial Bold"/>
          <w:b/>
          <w:bCs/>
          <w:sz w:val="60"/>
          <w:szCs w:val="60"/>
        </w:rPr>
        <w:tab/>
      </w:r>
      <w:r>
        <w:rPr>
          <w:rFonts w:cs="Times New Roman"/>
          <w:b/>
          <w:bCs/>
          <w:sz w:val="44"/>
          <w:szCs w:val="44"/>
        </w:rPr>
        <w:t>GUIDE</w:t>
      </w:r>
      <w:r w:rsidR="00132BC0">
        <w:rPr>
          <w:rFonts w:cs="Times New Roman"/>
          <w:b/>
          <w:bCs/>
          <w:sz w:val="44"/>
          <w:szCs w:val="44"/>
        </w:rPr>
        <w:fldChar w:fldCharType="begin"/>
      </w:r>
      <w:r>
        <w:rPr>
          <w:rFonts w:cs="Times New Roman"/>
          <w:b/>
          <w:bCs/>
          <w:sz w:val="44"/>
          <w:szCs w:val="44"/>
        </w:rPr>
        <w:instrText xml:space="preserve">PRIVATE </w:instrText>
      </w:r>
      <w:r w:rsidR="00132BC0">
        <w:rPr>
          <w:rFonts w:cs="Times New Roman"/>
          <w:b/>
          <w:bCs/>
          <w:sz w:val="44"/>
          <w:szCs w:val="44"/>
        </w:rPr>
        <w:fldChar w:fldCharType="end"/>
      </w:r>
    </w:p>
    <w:p w:rsidR="00CB13D7" w:rsidRDefault="00CB13D7">
      <w:pPr>
        <w:tabs>
          <w:tab w:val="right" w:pos="9360"/>
        </w:tabs>
        <w:suppressAutoHyphens/>
        <w:rPr>
          <w:rFonts w:cs="Times New Roman"/>
          <w:b/>
          <w:bCs/>
          <w:sz w:val="44"/>
          <w:szCs w:val="44"/>
        </w:rPr>
      </w:pPr>
      <w:r>
        <w:rPr>
          <w:rFonts w:cs="Times New Roman"/>
          <w:b/>
          <w:bCs/>
          <w:sz w:val="44"/>
          <w:szCs w:val="44"/>
        </w:rPr>
        <w:tab/>
        <w:t>SPECIFICATION</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Manufacturer:</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b/>
          <w:bCs/>
          <w:sz w:val="24"/>
          <w:szCs w:val="24"/>
        </w:rPr>
        <w:t>U.S. Aluminum</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2450 E. Vernon Ave.</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Los Angeles, California 90058-1802</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Phone: (800) 262-5151, Phone: (323) 268-4230</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Toll Free Fax: (866) 262-3299</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color w:val="0000FF"/>
          <w:sz w:val="24"/>
          <w:szCs w:val="24"/>
        </w:rPr>
      </w:pPr>
      <w:r>
        <w:rPr>
          <w:rFonts w:cs="Times New Roman"/>
          <w:color w:val="0000FF"/>
          <w:sz w:val="24"/>
          <w:szCs w:val="24"/>
        </w:rPr>
        <w:t>www.usalum.com</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CB13D7" w:rsidRDefault="00050674">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SECTION 08 1</w:t>
      </w:r>
      <w:r w:rsidR="0038567C">
        <w:rPr>
          <w:rFonts w:cs="Times New Roman"/>
          <w:b/>
          <w:bCs/>
          <w:sz w:val="24"/>
          <w:szCs w:val="24"/>
        </w:rPr>
        <w:t>1 16</w:t>
      </w:r>
    </w:p>
    <w:p w:rsidR="00B128B3" w:rsidRDefault="00CB13D7" w:rsidP="00B128B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ALUMINUM F</w:t>
      </w:r>
      <w:r w:rsidR="004D7AC7">
        <w:rPr>
          <w:rFonts w:cs="Times New Roman"/>
          <w:b/>
          <w:bCs/>
          <w:sz w:val="24"/>
          <w:szCs w:val="24"/>
        </w:rPr>
        <w:t>RAMED TERRACE</w:t>
      </w:r>
      <w:r w:rsidR="0040219A">
        <w:rPr>
          <w:rFonts w:cs="Times New Roman"/>
          <w:b/>
          <w:bCs/>
          <w:sz w:val="24"/>
          <w:szCs w:val="24"/>
        </w:rPr>
        <w:t xml:space="preserve"> DOOR</w:t>
      </w:r>
      <w:r w:rsidR="00B128B3">
        <w:rPr>
          <w:rFonts w:cs="Times New Roman"/>
          <w:b/>
          <w:bCs/>
          <w:sz w:val="24"/>
          <w:szCs w:val="24"/>
        </w:rPr>
        <w:t xml:space="preserve"> </w:t>
      </w:r>
    </w:p>
    <w:p w:rsidR="00CB13D7" w:rsidRDefault="004D7AC7" w:rsidP="00B128B3">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jc w:val="center"/>
        <w:rPr>
          <w:rFonts w:cs="Times New Roman"/>
          <w:b/>
          <w:bCs/>
          <w:sz w:val="24"/>
          <w:szCs w:val="24"/>
        </w:rPr>
      </w:pPr>
      <w:r>
        <w:rPr>
          <w:rFonts w:cs="Times New Roman"/>
          <w:b/>
          <w:bCs/>
          <w:sz w:val="24"/>
          <w:szCs w:val="24"/>
        </w:rPr>
        <w:t xml:space="preserve">SERIES 900 </w:t>
      </w:r>
      <w:r w:rsidR="00B128B3">
        <w:rPr>
          <w:rFonts w:cs="Times New Roman"/>
          <w:b/>
          <w:bCs/>
          <w:sz w:val="24"/>
          <w:szCs w:val="24"/>
        </w:rPr>
        <w:t xml:space="preserve"> </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Glass and glazing are referenced in Section 08 81 00, Glass and Glazing.</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Where work of this section integrates with curtain wall, slope glazed system, skylight, windows or other glazing system, carefully coordinate all sections to function together. </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Edit entire master to suit project requirements.  Modify or add items as necessary. Delete items that are not applicable.  Words and sentences within brackets [_____] reflect a choice to be made regarding inclusion or exclusion of a particular item or statement. This section in some cases may include performance, proprietary and descriptive type specifications.  Edit to avoid conflicting requirements.</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Editor notes are included within the text of this section to assist the specifier in knowledgeable decision-making.  They should be deleted from the final text.   </w:t>
      </w: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This guide specification is written using imperial measurements with metric conversions in parentheses.  These may be switched or one may be deleted to suit project requirements.  The conversion to metric is "soft" in the fact that rounding was utilized to the nearest unit.</w:t>
      </w:r>
    </w:p>
    <w:p w:rsidR="00CB13D7" w:rsidRDefault="00132BC0">
      <w:pPr>
        <w:pStyle w:val="Caption"/>
        <w:framePr w:w="8928" w:h="6312" w:hSpace="144" w:vSpace="36" w:wrap="auto" w:vAnchor="text" w:hAnchor="margin" w:x="289" w:y="392"/>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CB13D7">
        <w:rPr>
          <w:rFonts w:ascii="Arial" w:hAnsi="Arial" w:cs="Arial"/>
          <w:vanish/>
        </w:rPr>
        <w:instrText>seq Text_Box  \* Arabic</w:instrText>
      </w:r>
      <w:r>
        <w:rPr>
          <w:rFonts w:ascii="Arial" w:hAnsi="Arial" w:cs="Arial"/>
          <w:vanish/>
        </w:rPr>
        <w:fldChar w:fldCharType="separate"/>
      </w:r>
      <w:r w:rsidR="00E72CE0">
        <w:rPr>
          <w:rFonts w:ascii="Arial" w:hAnsi="Arial" w:cs="Arial"/>
          <w:noProof/>
          <w:vanish/>
        </w:rPr>
        <w:t>1</w:t>
      </w:r>
      <w:r>
        <w:rPr>
          <w:rFonts w:ascii="Arial" w:hAnsi="Arial" w:cs="Arial"/>
          <w:vanish/>
        </w:rPr>
        <w:fldChar w:fldCharType="end"/>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CB13D7" w:rsidRDefault="00CB13D7">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r>
        <w:rPr>
          <w:rFonts w:cs="Times New Roman"/>
          <w:sz w:val="24"/>
          <w:szCs w:val="24"/>
        </w:rPr>
        <w:t xml:space="preserve"> </w:t>
      </w:r>
      <w:r w:rsidR="00132BC0">
        <w:rPr>
          <w:rFonts w:cs="Times New Roman"/>
          <w:sz w:val="24"/>
          <w:szCs w:val="24"/>
        </w:rPr>
        <w:fldChar w:fldCharType="begin"/>
      </w:r>
      <w:r>
        <w:rPr>
          <w:rFonts w:cs="Times New Roman"/>
          <w:sz w:val="24"/>
          <w:szCs w:val="24"/>
        </w:rPr>
        <w:instrText xml:space="preserve">PRIVATE </w:instrText>
      </w:r>
      <w:r w:rsidR="00132BC0">
        <w:rPr>
          <w:rFonts w:cs="Times New Roman"/>
          <w:sz w:val="24"/>
          <w:szCs w:val="24"/>
        </w:rPr>
        <w:fldChar w:fldCharType="end"/>
      </w:r>
      <w:r>
        <w:rPr>
          <w:rFonts w:cs="Times New Roman"/>
          <w:sz w:val="24"/>
          <w:szCs w:val="24"/>
        </w:rPr>
        <w:t xml:space="preserve">This </w:t>
      </w:r>
      <w:r w:rsidR="00E5398A">
        <w:rPr>
          <w:rFonts w:cs="Times New Roman"/>
          <w:sz w:val="24"/>
          <w:szCs w:val="24"/>
        </w:rPr>
        <w:t xml:space="preserve">suggested </w:t>
      </w:r>
      <w:r>
        <w:rPr>
          <w:rFonts w:cs="Times New Roman"/>
          <w:sz w:val="24"/>
          <w:szCs w:val="24"/>
        </w:rPr>
        <w:t>guide specification has been prepared by U.S. Aluminum</w:t>
      </w:r>
      <w:r>
        <w:rPr>
          <w:rFonts w:cs="Times New Roman"/>
          <w:b/>
          <w:bCs/>
          <w:sz w:val="24"/>
          <w:szCs w:val="24"/>
        </w:rPr>
        <w:t xml:space="preserve"> </w:t>
      </w:r>
      <w:r>
        <w:rPr>
          <w:rFonts w:cs="Times New Roman"/>
          <w:sz w:val="24"/>
          <w:szCs w:val="24"/>
        </w:rPr>
        <w:t xml:space="preserve">in printed and electronic form as an aid to specifiers in preparing written construction documents for aluminum </w:t>
      </w:r>
      <w:r w:rsidR="00276862" w:rsidRPr="0038567C">
        <w:rPr>
          <w:rFonts w:cs="Times New Roman"/>
          <w:sz w:val="24"/>
          <w:szCs w:val="24"/>
        </w:rPr>
        <w:t>doors and frames</w:t>
      </w:r>
      <w:r w:rsidRPr="0038567C">
        <w:rPr>
          <w:rFonts w:cs="Times New Roman"/>
          <w:sz w:val="24"/>
          <w:szCs w:val="24"/>
        </w:rPr>
        <w:t>.</w:t>
      </w:r>
    </w:p>
    <w:p w:rsidR="00CB13D7" w:rsidRDefault="00CB13D7">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rPr>
          <w:rFonts w:cs="Times New Roman"/>
          <w:sz w:val="24"/>
          <w:szCs w:val="24"/>
        </w:rPr>
      </w:pPr>
    </w:p>
    <w:p w:rsidR="00CB13D7" w:rsidRDefault="00CB13D7">
      <w:pPr>
        <w:pStyle w:val="BodyText"/>
        <w:framePr w:wrap="auto"/>
        <w:rPr>
          <w:rFonts w:ascii="Times New Roman" w:hAnsi="Times New Roman" w:cs="Times New Roman"/>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1 - GENERAL</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p>
    <w:p w:rsidR="00CB13D7" w:rsidRDefault="00321620" w:rsidP="00321620">
      <w:pPr>
        <w:pStyle w:val="PART11"/>
        <w:numPr>
          <w:ilvl w:val="1"/>
          <w:numId w:val="38"/>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i/>
          <w:iCs/>
          <w:sz w:val="24"/>
          <w:szCs w:val="24"/>
        </w:rPr>
      </w:pPr>
      <w:r>
        <w:rPr>
          <w:i/>
          <w:iCs/>
          <w:sz w:val="24"/>
          <w:szCs w:val="24"/>
        </w:rPr>
        <w:t xml:space="preserve"> </w:t>
      </w:r>
      <w:r w:rsidR="00CB13D7">
        <w:rPr>
          <w:i/>
          <w:iCs/>
          <w:sz w:val="24"/>
          <w:szCs w:val="24"/>
        </w:rPr>
        <w:t>SUMMARY</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lastRenderedPageBreak/>
        <w:t>A.</w:t>
      </w:r>
      <w:r>
        <w:rPr>
          <w:sz w:val="24"/>
          <w:szCs w:val="24"/>
        </w:rPr>
        <w:tab/>
        <w:t>Related Documents:  Conditions of the Contract, Division 1 - General Requirements, and Drawings apply to Work of this Section.</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CB13D7" w:rsidRDefault="00132BC0">
      <w:pPr>
        <w:pStyle w:val="PART12"/>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Edit this paragraph to briefly describe the contents of the section</w:t>
      </w:r>
      <w:r w:rsidR="00CB13D7">
        <w:rPr>
          <w:sz w:val="24"/>
          <w:szCs w:val="24"/>
        </w:rPr>
        <w:t xml:space="preserve">.  </w:t>
      </w:r>
      <w:r w:rsidR="00CB13D7">
        <w:rPr>
          <w:b/>
          <w:bCs/>
          <w:i/>
          <w:iCs/>
          <w:sz w:val="24"/>
          <w:szCs w:val="24"/>
        </w:rPr>
        <w:t>After editing section, refer back to this paragraph to verify no conflicts exist.</w:t>
      </w:r>
    </w:p>
    <w:p w:rsidR="00CB13D7" w:rsidRDefault="00132BC0">
      <w:pPr>
        <w:pStyle w:val="Caption"/>
        <w:framePr w:w="8928"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2</w:t>
      </w:r>
      <w:r>
        <w:rPr>
          <w:vanish/>
        </w:rPr>
        <w:fldChar w:fldCharType="end"/>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Section Includes: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r>
      <w:r w:rsidR="00CE565D" w:rsidRPr="0038567C">
        <w:rPr>
          <w:sz w:val="24"/>
          <w:szCs w:val="24"/>
        </w:rPr>
        <w:t>Aluminum Doors and Frames</w:t>
      </w:r>
      <w:r>
        <w:rPr>
          <w:sz w:val="24"/>
          <w:szCs w:val="24"/>
        </w:rPr>
        <w:t xml:space="preserve"> complete with reinforcing, fasteners, anchors, and attachment devices.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Aluminum doors com</w:t>
      </w:r>
      <w:r w:rsidR="00E75497">
        <w:rPr>
          <w:sz w:val="24"/>
          <w:szCs w:val="24"/>
        </w:rPr>
        <w:t xml:space="preserve">plete with hardware, and corner key construction </w:t>
      </w:r>
      <w:r>
        <w:rPr>
          <w:sz w:val="24"/>
          <w:szCs w:val="24"/>
        </w:rPr>
        <w:t>corners.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Accessories necessary to complete work.</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132BC0">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This document incorporates CSI (Construction Specifications Institute) Manual of Practice and Master Format (</w:t>
      </w:r>
      <w:r w:rsidR="00D80783" w:rsidRPr="0038567C">
        <w:rPr>
          <w:b/>
          <w:bCs/>
          <w:i/>
          <w:iCs/>
          <w:sz w:val="24"/>
          <w:szCs w:val="24"/>
        </w:rPr>
        <w:t>2016</w:t>
      </w:r>
      <w:r w:rsidR="00D80783">
        <w:rPr>
          <w:b/>
          <w:bCs/>
          <w:i/>
          <w:iCs/>
          <w:sz w:val="24"/>
          <w:szCs w:val="24"/>
        </w:rPr>
        <w:t xml:space="preserve"> </w:t>
      </w:r>
      <w:r w:rsidR="00CB13D7">
        <w:rPr>
          <w:b/>
          <w:bCs/>
          <w:i/>
          <w:iCs/>
          <w:sz w:val="24"/>
          <w:szCs w:val="24"/>
        </w:rPr>
        <w:t>edition) principles of cross-referencing to Division 1 sections and other sections.  The cross references must be edited to retain only those other sections used.  Other guide specifications for U.S. Aluminum products include:</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32 13 - </w:t>
      </w:r>
      <w:bookmarkStart w:id="0" w:name="_Hlk515610289"/>
      <w:r w:rsidR="00D80783" w:rsidRPr="0038567C">
        <w:rPr>
          <w:b/>
          <w:bCs/>
          <w:i/>
          <w:iCs/>
          <w:sz w:val="24"/>
          <w:szCs w:val="24"/>
        </w:rPr>
        <w:t>Sliding Aluminum-Framed Glass Doors</w:t>
      </w:r>
      <w:r w:rsidR="00D80783" w:rsidRPr="00D80783">
        <w:rPr>
          <w:b/>
          <w:bCs/>
          <w:i/>
          <w:iCs/>
          <w:sz w:val="24"/>
          <w:szCs w:val="24"/>
        </w:rPr>
        <w:t xml:space="preserve"> </w:t>
      </w:r>
      <w:bookmarkEnd w:id="0"/>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 xml:space="preserve">            Section 08 42 36 - </w:t>
      </w:r>
      <w:r w:rsidR="00D80783" w:rsidRPr="0038567C">
        <w:rPr>
          <w:b/>
          <w:bCs/>
          <w:i/>
          <w:iCs/>
          <w:sz w:val="24"/>
          <w:szCs w:val="24"/>
        </w:rPr>
        <w:t>Balanced Door Entrances</w:t>
      </w:r>
      <w:r w:rsidR="00D80783" w:rsidRPr="00D80783">
        <w:rPr>
          <w:b/>
          <w:bCs/>
          <w:i/>
          <w:iCs/>
          <w:sz w:val="24"/>
          <w:szCs w:val="24"/>
        </w:rPr>
        <w:t xml:space="preserve"> </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43 13 - Aluminum Framed Storefronts</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 xml:space="preserve">Section 08 44 13 </w:t>
      </w:r>
      <w:r>
        <w:rPr>
          <w:b/>
          <w:bCs/>
          <w:i/>
          <w:iCs/>
          <w:sz w:val="24"/>
          <w:szCs w:val="24"/>
        </w:rPr>
        <w:noBreakHyphen/>
        <w:t xml:space="preserve"> </w:t>
      </w:r>
      <w:r w:rsidR="00D80783" w:rsidRPr="0038567C">
        <w:rPr>
          <w:b/>
          <w:bCs/>
          <w:i/>
          <w:iCs/>
          <w:sz w:val="24"/>
          <w:szCs w:val="24"/>
        </w:rPr>
        <w:t>Glazed</w:t>
      </w:r>
      <w:r w:rsidR="00D80783" w:rsidRPr="00D80783">
        <w:rPr>
          <w:b/>
          <w:bCs/>
          <w:i/>
          <w:iCs/>
          <w:sz w:val="24"/>
          <w:szCs w:val="24"/>
        </w:rPr>
        <w:t xml:space="preserve"> </w:t>
      </w:r>
      <w:r>
        <w:rPr>
          <w:b/>
          <w:bCs/>
          <w:i/>
          <w:iCs/>
          <w:sz w:val="24"/>
          <w:szCs w:val="24"/>
        </w:rPr>
        <w:t>Aluminum Curtain Walls</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51 13 - Aluminum Windows</w:t>
      </w:r>
    </w:p>
    <w:p w:rsidR="00CB13D7" w:rsidRDefault="00CB13D7">
      <w:pPr>
        <w:pStyle w:val="PART13"/>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clear" w:pos="1440"/>
        </w:tabs>
        <w:ind w:left="1306" w:hanging="1306"/>
        <w:rPr>
          <w:b/>
          <w:bCs/>
          <w:i/>
          <w:iCs/>
          <w:sz w:val="24"/>
          <w:szCs w:val="24"/>
        </w:rPr>
      </w:pPr>
      <w:r>
        <w:rPr>
          <w:b/>
          <w:bCs/>
          <w:i/>
          <w:iCs/>
          <w:sz w:val="24"/>
          <w:szCs w:val="24"/>
        </w:rPr>
        <w:tab/>
        <w:t>Section 08 70 00 - Hardware</w:t>
      </w:r>
    </w:p>
    <w:p w:rsidR="00CB13D7" w:rsidRDefault="00132BC0">
      <w:pPr>
        <w:pStyle w:val="Caption"/>
        <w:framePr w:w="8928" w:h="21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 w:val="left" w:pos="0"/>
          <w:tab w:val="left" w:pos="720"/>
        </w:tabs>
        <w:suppressAutoHyphens/>
        <w:spacing w:line="1" w:lineRule="exact"/>
        <w:ind w:left="1306" w:hanging="1306"/>
        <w:rPr>
          <w:vanish/>
        </w:rPr>
      </w:pPr>
      <w:r>
        <w:rPr>
          <w:vanish/>
        </w:rPr>
        <w:fldChar w:fldCharType="begin"/>
      </w:r>
      <w:r w:rsidR="00CB13D7">
        <w:rPr>
          <w:vanish/>
        </w:rPr>
        <w:instrText>seq Text_Box  \* Arabic</w:instrText>
      </w:r>
      <w:r>
        <w:rPr>
          <w:vanish/>
        </w:rPr>
        <w:fldChar w:fldCharType="separate"/>
      </w:r>
      <w:r w:rsidR="00E72CE0">
        <w:rPr>
          <w:noProof/>
          <w:vanish/>
        </w:rPr>
        <w:t>3</w:t>
      </w:r>
      <w:r>
        <w:rPr>
          <w:vanish/>
        </w:rPr>
        <w:fldChar w:fldCharType="end"/>
      </w:r>
    </w:p>
    <w:p w:rsidR="00CB13D7" w:rsidRDefault="00CB13D7">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CB13D7" w:rsidRDefault="00CB13D7">
      <w:pPr>
        <w:pStyle w:val="PART1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C.      Related Sections: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1.Section 08 80 00 – Glazing     </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2.Section</w:t>
      </w:r>
      <w:proofErr w:type="gramEnd"/>
      <w:r>
        <w:rPr>
          <w:sz w:val="24"/>
          <w:szCs w:val="24"/>
        </w:rPr>
        <w:t xml:space="preserve"> 08 41 13 </w:t>
      </w:r>
      <w:r>
        <w:rPr>
          <w:sz w:val="24"/>
          <w:szCs w:val="24"/>
        </w:rPr>
        <w:noBreakHyphen/>
        <w:t xml:space="preserve"> </w:t>
      </w:r>
      <w:r w:rsidR="00D80783" w:rsidRPr="0038567C">
        <w:rPr>
          <w:sz w:val="24"/>
          <w:szCs w:val="24"/>
        </w:rPr>
        <w:t>Aluminum-Framed Entrances and Storefronts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3.Section</w:t>
      </w:r>
      <w:proofErr w:type="gramEnd"/>
      <w:r>
        <w:rPr>
          <w:sz w:val="24"/>
          <w:szCs w:val="24"/>
        </w:rPr>
        <w:t xml:space="preserve"> 08 42 33 </w:t>
      </w:r>
      <w:r>
        <w:rPr>
          <w:sz w:val="24"/>
          <w:szCs w:val="24"/>
        </w:rPr>
        <w:noBreakHyphen/>
        <w:t xml:space="preserve"> Revolving Entrance Doors.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4.Section</w:t>
      </w:r>
      <w:proofErr w:type="gramEnd"/>
      <w:r>
        <w:rPr>
          <w:sz w:val="24"/>
          <w:szCs w:val="24"/>
        </w:rPr>
        <w:t xml:space="preserve"> 08 32 13 </w:t>
      </w:r>
      <w:r>
        <w:rPr>
          <w:sz w:val="24"/>
          <w:szCs w:val="24"/>
        </w:rPr>
        <w:noBreakHyphen/>
        <w:t xml:space="preserve"> </w:t>
      </w:r>
      <w:r w:rsidR="00D80783" w:rsidRPr="0038567C">
        <w:rPr>
          <w:bCs/>
          <w:iCs/>
          <w:sz w:val="24"/>
          <w:szCs w:val="24"/>
        </w:rPr>
        <w:t>Sliding Aluminum-Framed Glass Doors</w:t>
      </w:r>
      <w:r w:rsidR="00D80783" w:rsidRPr="00D80783">
        <w:rPr>
          <w:b/>
          <w:bCs/>
          <w:i/>
          <w:iCs/>
          <w:sz w:val="24"/>
          <w:szCs w:val="24"/>
        </w:rPr>
        <w:t xml:space="preserve"> </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roofErr w:type="gramStart"/>
      <w:r>
        <w:rPr>
          <w:sz w:val="24"/>
          <w:szCs w:val="24"/>
        </w:rPr>
        <w:t>5.</w:t>
      </w:r>
      <w:bookmarkStart w:id="1" w:name="_Hlk515610397"/>
      <w:r w:rsidR="00860B86">
        <w:rPr>
          <w:sz w:val="24"/>
          <w:szCs w:val="24"/>
        </w:rPr>
        <w:t>Section</w:t>
      </w:r>
      <w:proofErr w:type="gramEnd"/>
      <w:r w:rsidR="00860B86">
        <w:rPr>
          <w:sz w:val="24"/>
          <w:szCs w:val="24"/>
        </w:rPr>
        <w:t xml:space="preserve"> 08 43 13 – Aluminum-</w:t>
      </w:r>
      <w:r>
        <w:rPr>
          <w:sz w:val="24"/>
          <w:szCs w:val="24"/>
        </w:rPr>
        <w:t>Framed Storefronts.</w:t>
      </w:r>
      <w:bookmarkEnd w:id="1"/>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6.Section 08 71 00 - Door Hardware.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7.Section 08 81 00 - Glass and Glazing.</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 xml:space="preserve">8.Section 08 44 13 </w:t>
      </w:r>
      <w:r>
        <w:rPr>
          <w:sz w:val="24"/>
          <w:szCs w:val="24"/>
        </w:rPr>
        <w:noBreakHyphen/>
        <w:t xml:space="preserve"> Glazed Aluminum Curtain Wall.</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9.Section 08 44 33 </w:t>
      </w:r>
      <w:r>
        <w:rPr>
          <w:sz w:val="24"/>
          <w:szCs w:val="24"/>
        </w:rPr>
        <w:noBreakHyphen/>
        <w:t xml:space="preserve"> Slope</w:t>
      </w:r>
      <w:r w:rsidR="00860B86" w:rsidRPr="00860B86">
        <w:rPr>
          <w:color w:val="0070C0"/>
          <w:sz w:val="24"/>
          <w:szCs w:val="24"/>
        </w:rPr>
        <w:t>d</w:t>
      </w:r>
      <w:r>
        <w:rPr>
          <w:sz w:val="24"/>
          <w:szCs w:val="24"/>
        </w:rPr>
        <w:t xml:space="preserve"> Glazed System.</w:t>
      </w:r>
    </w:p>
    <w:p w:rsidR="00104069" w:rsidRPr="0038567C" w:rsidRDefault="0038567C" w:rsidP="0038567C">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color w:val="0070C0"/>
          <w:sz w:val="24"/>
          <w:szCs w:val="24"/>
        </w:rPr>
        <w:t xml:space="preserve">               </w:t>
      </w:r>
      <w:r w:rsidR="00104069" w:rsidRPr="0038567C">
        <w:rPr>
          <w:sz w:val="24"/>
          <w:szCs w:val="24"/>
        </w:rPr>
        <w:t>10</w:t>
      </w:r>
      <w:proofErr w:type="gramStart"/>
      <w:r w:rsidR="00104069" w:rsidRPr="0038567C">
        <w:rPr>
          <w:sz w:val="24"/>
          <w:szCs w:val="24"/>
        </w:rPr>
        <w:t>.Section</w:t>
      </w:r>
      <w:proofErr w:type="gramEnd"/>
      <w:r w:rsidR="00104069" w:rsidRPr="0038567C">
        <w:rPr>
          <w:sz w:val="24"/>
          <w:szCs w:val="24"/>
        </w:rPr>
        <w:t xml:space="preserve"> 08 46 00 </w:t>
      </w:r>
      <w:r w:rsidR="00104069" w:rsidRPr="0038567C">
        <w:rPr>
          <w:sz w:val="24"/>
          <w:szCs w:val="24"/>
        </w:rPr>
        <w:noBreakHyphen/>
        <w:t xml:space="preserve"> Window Wall Assemblies.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132BC0">
      <w:pPr>
        <w:pStyle w:val="PART13"/>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List reference standards that are included within the text of this section.  Edit the following as required for project conditions.</w:t>
      </w:r>
    </w:p>
    <w:p w:rsidR="00CB13D7" w:rsidRDefault="00132BC0">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CB13D7">
        <w:rPr>
          <w:rFonts w:ascii="Arial" w:hAnsi="Arial" w:cs="Arial"/>
          <w:vanish/>
        </w:rPr>
        <w:instrText>seq Text_Box  \* Arabic</w:instrText>
      </w:r>
      <w:r>
        <w:rPr>
          <w:rFonts w:ascii="Arial" w:hAnsi="Arial" w:cs="Arial"/>
          <w:vanish/>
        </w:rPr>
        <w:fldChar w:fldCharType="separate"/>
      </w:r>
      <w:r w:rsidR="00E72CE0">
        <w:rPr>
          <w:rFonts w:ascii="Arial" w:hAnsi="Arial" w:cs="Arial"/>
          <w:noProof/>
          <w:vanish/>
        </w:rPr>
        <w:t>4</w:t>
      </w:r>
      <w:r>
        <w:rPr>
          <w:rFonts w:ascii="Arial" w:hAnsi="Arial" w:cs="Arial"/>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1.2</w:t>
      </w:r>
      <w:r>
        <w:rPr>
          <w:i/>
          <w:iCs/>
          <w:sz w:val="24"/>
          <w:szCs w:val="24"/>
        </w:rPr>
        <w:tab/>
      </w:r>
      <w:r w:rsidR="00321620">
        <w:rPr>
          <w:i/>
          <w:iCs/>
          <w:sz w:val="24"/>
          <w:szCs w:val="24"/>
        </w:rPr>
        <w:t xml:space="preserve"> </w:t>
      </w:r>
      <w:r>
        <w:rPr>
          <w:i/>
          <w:iCs/>
          <w:sz w:val="24"/>
          <w:szCs w:val="24"/>
        </w:rPr>
        <w:t>REFERENCES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A.</w:t>
      </w:r>
      <w:r>
        <w:rPr>
          <w:sz w:val="24"/>
          <w:szCs w:val="24"/>
        </w:rPr>
        <w:tab/>
        <w:t>Aluminum Association (AA):</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DAF-45</w:t>
      </w:r>
      <w:r>
        <w:rPr>
          <w:sz w:val="24"/>
          <w:szCs w:val="24"/>
        </w:rPr>
        <w:tab/>
        <w:t>Designation System for Aluminum Finishes.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American Architectural Manufacturers Association (AAMA):</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lastRenderedPageBreak/>
        <w:t>1.</w:t>
      </w:r>
      <w:r>
        <w:rPr>
          <w:sz w:val="24"/>
          <w:szCs w:val="24"/>
        </w:rPr>
        <w:tab/>
      </w:r>
      <w:r w:rsidR="0040294A" w:rsidRPr="00860B86">
        <w:rPr>
          <w:color w:val="000000" w:themeColor="text1"/>
          <w:sz w:val="24"/>
          <w:szCs w:val="24"/>
        </w:rPr>
        <w:t>1</w:t>
      </w:r>
      <w:r w:rsidRPr="00860B86">
        <w:rPr>
          <w:sz w:val="24"/>
          <w:szCs w:val="24"/>
        </w:rPr>
        <w:t>5</w:t>
      </w:r>
      <w:r>
        <w:rPr>
          <w:sz w:val="24"/>
          <w:szCs w:val="24"/>
        </w:rPr>
        <w:t>03</w:t>
      </w:r>
      <w:r>
        <w:rPr>
          <w:sz w:val="24"/>
          <w:szCs w:val="24"/>
        </w:rPr>
        <w:tab/>
        <w:t xml:space="preserve">Test Method for </w:t>
      </w:r>
      <w:r w:rsidR="00860B86" w:rsidRPr="0038567C">
        <w:rPr>
          <w:sz w:val="24"/>
          <w:szCs w:val="24"/>
        </w:rPr>
        <w:t>Thermal Transmittance,</w:t>
      </w:r>
      <w:r w:rsidR="00860B86">
        <w:rPr>
          <w:sz w:val="24"/>
          <w:szCs w:val="24"/>
        </w:rPr>
        <w:t xml:space="preserve"> </w:t>
      </w:r>
      <w:r>
        <w:rPr>
          <w:sz w:val="24"/>
          <w:szCs w:val="24"/>
        </w:rPr>
        <w:t>Condensation Resistance</w:t>
      </w:r>
      <w:r w:rsidR="00860B86">
        <w:rPr>
          <w:sz w:val="24"/>
          <w:szCs w:val="24"/>
        </w:rPr>
        <w:t>,</w:t>
      </w:r>
      <w:r w:rsidR="00860B86">
        <w:rPr>
          <w:sz w:val="24"/>
          <w:szCs w:val="24"/>
        </w:rPr>
        <w:tab/>
      </w:r>
      <w:r w:rsidR="00860B86">
        <w:rPr>
          <w:sz w:val="24"/>
          <w:szCs w:val="24"/>
        </w:rPr>
        <w:tab/>
      </w:r>
      <w:r w:rsidR="00860B86">
        <w:rPr>
          <w:sz w:val="24"/>
          <w:szCs w:val="24"/>
        </w:rPr>
        <w:tab/>
      </w:r>
      <w:r>
        <w:rPr>
          <w:sz w:val="24"/>
          <w:szCs w:val="24"/>
        </w:rPr>
        <w:t>of Windows,</w:t>
      </w:r>
      <w:r w:rsidR="00860B86">
        <w:rPr>
          <w:sz w:val="24"/>
          <w:szCs w:val="24"/>
        </w:rPr>
        <w:t xml:space="preserve"> </w:t>
      </w:r>
      <w:r>
        <w:rPr>
          <w:sz w:val="24"/>
          <w:szCs w:val="24"/>
        </w:rPr>
        <w:t>Doors</w:t>
      </w:r>
      <w:r w:rsidR="00860B86">
        <w:rPr>
          <w:sz w:val="24"/>
          <w:szCs w:val="24"/>
        </w:rPr>
        <w:t>,</w:t>
      </w:r>
      <w:r>
        <w:rPr>
          <w:sz w:val="24"/>
          <w:szCs w:val="24"/>
        </w:rPr>
        <w:t xml:space="preserve"> and Glazed Wall Systems.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r>
      <w:r w:rsidR="00935C44" w:rsidRPr="0038567C">
        <w:rPr>
          <w:sz w:val="24"/>
          <w:szCs w:val="24"/>
        </w:rPr>
        <w:t>2604</w:t>
      </w:r>
      <w:r>
        <w:rPr>
          <w:sz w:val="24"/>
          <w:szCs w:val="24"/>
        </w:rPr>
        <w:tab/>
        <w:t xml:space="preserve">Voluntary Specification for High Performance </w:t>
      </w:r>
      <w:r w:rsidR="00935C44">
        <w:rPr>
          <w:sz w:val="24"/>
          <w:szCs w:val="24"/>
        </w:rPr>
        <w:tab/>
      </w:r>
      <w:r w:rsidR="00935C44">
        <w:rPr>
          <w:sz w:val="24"/>
          <w:szCs w:val="24"/>
        </w:rPr>
        <w:tab/>
      </w:r>
      <w:r w:rsidR="00935C44">
        <w:rPr>
          <w:sz w:val="24"/>
          <w:szCs w:val="24"/>
        </w:rPr>
        <w:tab/>
      </w:r>
      <w:r w:rsidR="00935C44">
        <w:rPr>
          <w:sz w:val="24"/>
          <w:szCs w:val="24"/>
        </w:rPr>
        <w:tab/>
      </w:r>
      <w:r w:rsidR="00935C44">
        <w:rPr>
          <w:sz w:val="24"/>
          <w:szCs w:val="24"/>
        </w:rPr>
        <w:tab/>
      </w:r>
      <w:r>
        <w:rPr>
          <w:sz w:val="24"/>
          <w:szCs w:val="24"/>
        </w:rPr>
        <w:t>Organic</w:t>
      </w:r>
      <w:r w:rsidR="00935C44">
        <w:rPr>
          <w:sz w:val="24"/>
          <w:szCs w:val="24"/>
        </w:rPr>
        <w:t xml:space="preserve"> </w:t>
      </w:r>
      <w:r>
        <w:rPr>
          <w:sz w:val="24"/>
          <w:szCs w:val="24"/>
        </w:rPr>
        <w:t>Coatings on Architectural Extrusions and Panels.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D1076D" w:rsidRDefault="00CB13D7" w:rsidP="0038567C">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roofErr w:type="gramStart"/>
      <w:r>
        <w:rPr>
          <w:sz w:val="24"/>
          <w:szCs w:val="24"/>
        </w:rPr>
        <w:t>3.</w:t>
      </w:r>
      <w:r w:rsidR="00D1076D">
        <w:rPr>
          <w:sz w:val="24"/>
          <w:szCs w:val="24"/>
        </w:rPr>
        <w:tab/>
      </w:r>
      <w:r w:rsidR="00D1076D" w:rsidRPr="0038567C">
        <w:rPr>
          <w:sz w:val="24"/>
          <w:szCs w:val="24"/>
        </w:rPr>
        <w:t>611</w:t>
      </w:r>
      <w:r w:rsidR="00D1076D" w:rsidRPr="0038567C">
        <w:rPr>
          <w:sz w:val="24"/>
          <w:szCs w:val="24"/>
        </w:rPr>
        <w:tab/>
      </w:r>
      <w:r w:rsidR="00D1076D" w:rsidRPr="0038567C">
        <w:rPr>
          <w:sz w:val="24"/>
          <w:szCs w:val="24"/>
        </w:rPr>
        <w:tab/>
        <w:t>Specification</w:t>
      </w:r>
      <w:proofErr w:type="gramEnd"/>
      <w:r w:rsidR="00D1076D" w:rsidRPr="0038567C">
        <w:rPr>
          <w:sz w:val="24"/>
          <w:szCs w:val="24"/>
        </w:rPr>
        <w:t xml:space="preserve"> for Anodized Architectural Aluminum</w:t>
      </w:r>
    </w:p>
    <w:p w:rsidR="00D1076D" w:rsidRDefault="00D1076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5.</w:t>
      </w:r>
      <w:r>
        <w:rPr>
          <w:sz w:val="24"/>
          <w:szCs w:val="24"/>
        </w:rPr>
        <w:tab/>
      </w:r>
      <w:r w:rsidR="00521D1D" w:rsidRPr="0038567C">
        <w:rPr>
          <w:sz w:val="24"/>
          <w:szCs w:val="24"/>
        </w:rPr>
        <w:t>701/202</w:t>
      </w:r>
      <w:r>
        <w:rPr>
          <w:sz w:val="24"/>
          <w:szCs w:val="24"/>
        </w:rPr>
        <w:tab/>
        <w:t>Specifications for Pile Weatherstripping.</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6.</w:t>
      </w:r>
      <w:r>
        <w:rPr>
          <w:sz w:val="24"/>
          <w:szCs w:val="24"/>
        </w:rPr>
        <w:tab/>
        <w:t xml:space="preserve"> </w:t>
      </w:r>
      <w:r w:rsidR="00521D1D" w:rsidRPr="0038567C">
        <w:rPr>
          <w:sz w:val="24"/>
          <w:szCs w:val="24"/>
        </w:rPr>
        <w:t>CW-10</w:t>
      </w:r>
      <w:r w:rsidR="00521D1D">
        <w:rPr>
          <w:sz w:val="24"/>
          <w:szCs w:val="24"/>
        </w:rPr>
        <w:t xml:space="preserve"> </w:t>
      </w:r>
      <w:r w:rsidR="00521D1D">
        <w:rPr>
          <w:sz w:val="24"/>
          <w:szCs w:val="24"/>
        </w:rPr>
        <w:tab/>
      </w:r>
      <w:r>
        <w:rPr>
          <w:sz w:val="24"/>
          <w:szCs w:val="24"/>
        </w:rPr>
        <w:t xml:space="preserve">Care and Handling of Architectural                                         </w:t>
      </w:r>
      <w:r>
        <w:rPr>
          <w:sz w:val="24"/>
          <w:szCs w:val="24"/>
        </w:rPr>
        <w:tab/>
      </w:r>
      <w:r>
        <w:rPr>
          <w:sz w:val="24"/>
          <w:szCs w:val="24"/>
        </w:rPr>
        <w:tab/>
        <w:t xml:space="preserve">Aluminum </w:t>
      </w:r>
      <w:proofErr w:type="gramStart"/>
      <w:r>
        <w:rPr>
          <w:sz w:val="24"/>
          <w:szCs w:val="24"/>
        </w:rPr>
        <w:t>From</w:t>
      </w:r>
      <w:proofErr w:type="gramEnd"/>
      <w:r>
        <w:rPr>
          <w:sz w:val="24"/>
          <w:szCs w:val="24"/>
        </w:rPr>
        <w:t xml:space="preserve"> Shop to Site.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7.</w:t>
      </w:r>
      <w:r>
        <w:rPr>
          <w:sz w:val="24"/>
          <w:szCs w:val="24"/>
        </w:rPr>
        <w:tab/>
        <w:t>SFM</w:t>
      </w:r>
      <w:r>
        <w:rPr>
          <w:sz w:val="24"/>
          <w:szCs w:val="24"/>
        </w:rPr>
        <w:noBreakHyphen/>
        <w:t>1</w:t>
      </w:r>
      <w:r>
        <w:rPr>
          <w:sz w:val="24"/>
          <w:szCs w:val="24"/>
        </w:rPr>
        <w:tab/>
        <w:t>Aluminum Storefront and Entrance Manual.</w:t>
      </w:r>
    </w:p>
    <w:p w:rsidR="00860B86" w:rsidRPr="0038567C" w:rsidRDefault="00860B86">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sidRPr="0038567C">
        <w:rPr>
          <w:sz w:val="24"/>
          <w:szCs w:val="24"/>
        </w:rPr>
        <w:t>8.</w:t>
      </w:r>
      <w:r w:rsidRPr="0038567C">
        <w:rPr>
          <w:sz w:val="24"/>
          <w:szCs w:val="24"/>
        </w:rPr>
        <w:tab/>
        <w:t>101</w:t>
      </w:r>
      <w:r w:rsidRPr="0038567C">
        <w:rPr>
          <w:sz w:val="24"/>
          <w:szCs w:val="24"/>
        </w:rPr>
        <w:tab/>
      </w:r>
      <w:r w:rsidRPr="0038567C">
        <w:rPr>
          <w:sz w:val="24"/>
          <w:szCs w:val="24"/>
        </w:rPr>
        <w:tab/>
        <w:t>North American Fenestration Standards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bCs/>
          <w:sz w:val="24"/>
          <w:szCs w:val="24"/>
        </w:rPr>
      </w:pPr>
      <w:r>
        <w:rPr>
          <w:sz w:val="24"/>
          <w:szCs w:val="24"/>
        </w:rPr>
        <w:t>C.</w:t>
      </w:r>
      <w:r>
        <w:rPr>
          <w:sz w:val="24"/>
          <w:szCs w:val="24"/>
        </w:rPr>
        <w:tab/>
        <w:t>American National Standards Institute (ANSI):</w:t>
      </w:r>
      <w:r>
        <w:rPr>
          <w:b/>
          <w:bCs/>
          <w:sz w:val="24"/>
          <w:szCs w:val="24"/>
        </w:rPr>
        <w:t xml:space="preserve"> </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A117.1</w:t>
      </w:r>
      <w:r>
        <w:rPr>
          <w:sz w:val="24"/>
          <w:szCs w:val="24"/>
        </w:rPr>
        <w:tab/>
        <w:t>Safety Standards for the Handicapped.</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American Society for Testing and Materials (ASTM):</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A36</w:t>
      </w:r>
      <w:r>
        <w:rPr>
          <w:sz w:val="24"/>
          <w:szCs w:val="24"/>
        </w:rPr>
        <w:tab/>
      </w:r>
      <w:r>
        <w:rPr>
          <w:sz w:val="24"/>
          <w:szCs w:val="24"/>
        </w:rPr>
        <w:tab/>
        <w:t>Structural Steel.</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B209</w:t>
      </w:r>
      <w:r>
        <w:rPr>
          <w:sz w:val="24"/>
          <w:szCs w:val="24"/>
        </w:rPr>
        <w:tab/>
      </w:r>
      <w:r>
        <w:rPr>
          <w:sz w:val="24"/>
          <w:szCs w:val="24"/>
        </w:rPr>
        <w:tab/>
        <w:t>Aluminum and Aluminum - Alloy Sheet and Plate.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B221</w:t>
      </w:r>
      <w:r>
        <w:rPr>
          <w:sz w:val="24"/>
          <w:szCs w:val="24"/>
        </w:rPr>
        <w:tab/>
      </w:r>
      <w:r>
        <w:rPr>
          <w:sz w:val="24"/>
          <w:szCs w:val="24"/>
        </w:rPr>
        <w:tab/>
        <w:t xml:space="preserve">Aluminum-Alloy Extruded Bars, Rods, Wire, Shapes and </w:t>
      </w:r>
      <w:r>
        <w:rPr>
          <w:sz w:val="24"/>
          <w:szCs w:val="24"/>
        </w:rPr>
        <w:tab/>
      </w:r>
      <w:r>
        <w:rPr>
          <w:sz w:val="24"/>
          <w:szCs w:val="24"/>
        </w:rPr>
        <w:tab/>
      </w:r>
      <w:r>
        <w:rPr>
          <w:sz w:val="24"/>
          <w:szCs w:val="24"/>
        </w:rPr>
        <w:tab/>
      </w:r>
      <w:r>
        <w:rPr>
          <w:sz w:val="24"/>
          <w:szCs w:val="24"/>
        </w:rPr>
        <w:tab/>
        <w:t>Tubes.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B308</w:t>
      </w:r>
      <w:r>
        <w:rPr>
          <w:sz w:val="24"/>
          <w:szCs w:val="24"/>
        </w:rPr>
        <w:tab/>
      </w:r>
      <w:r>
        <w:rPr>
          <w:sz w:val="24"/>
          <w:szCs w:val="24"/>
        </w:rPr>
        <w:tab/>
        <w:t xml:space="preserve">Aluminum-Alloy 6061-T6 Standard Structural Shapes, </w:t>
      </w:r>
      <w:r>
        <w:rPr>
          <w:sz w:val="24"/>
          <w:szCs w:val="24"/>
        </w:rPr>
        <w:tab/>
      </w:r>
      <w:r>
        <w:rPr>
          <w:sz w:val="24"/>
          <w:szCs w:val="24"/>
        </w:rPr>
        <w:tab/>
      </w:r>
      <w:r>
        <w:rPr>
          <w:sz w:val="24"/>
          <w:szCs w:val="24"/>
        </w:rPr>
        <w:tab/>
      </w:r>
      <w:r>
        <w:rPr>
          <w:sz w:val="24"/>
          <w:szCs w:val="24"/>
        </w:rPr>
        <w:tab/>
      </w:r>
      <w:r>
        <w:rPr>
          <w:sz w:val="24"/>
          <w:szCs w:val="24"/>
        </w:rPr>
        <w:tab/>
        <w:t>Rolled or Extruded.</w:t>
      </w:r>
    </w:p>
    <w:p w:rsidR="00CB13D7" w:rsidRDefault="00CB13D7">
      <w:pPr>
        <w:pStyle w:val="PART13"/>
        <w:numPr>
          <w:ilvl w:val="0"/>
          <w:numId w:val="1"/>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C509</w:t>
      </w:r>
      <w:r>
        <w:rPr>
          <w:sz w:val="24"/>
          <w:szCs w:val="24"/>
        </w:rPr>
        <w:tab/>
      </w:r>
      <w:r>
        <w:rPr>
          <w:sz w:val="24"/>
          <w:szCs w:val="24"/>
        </w:rPr>
        <w:tab/>
        <w:t xml:space="preserve">Cellular Elastomeric Pre-formed Gasket and Sealing </w:t>
      </w:r>
      <w:r>
        <w:rPr>
          <w:sz w:val="24"/>
          <w:szCs w:val="24"/>
        </w:rPr>
        <w:tab/>
      </w:r>
      <w:r>
        <w:rPr>
          <w:sz w:val="24"/>
          <w:szCs w:val="24"/>
        </w:rPr>
        <w:tab/>
      </w:r>
      <w:r>
        <w:rPr>
          <w:sz w:val="24"/>
          <w:szCs w:val="24"/>
        </w:rPr>
        <w:tab/>
      </w:r>
      <w:r>
        <w:rPr>
          <w:sz w:val="24"/>
          <w:szCs w:val="24"/>
        </w:rPr>
        <w:tab/>
      </w:r>
      <w:r>
        <w:rPr>
          <w:sz w:val="24"/>
          <w:szCs w:val="24"/>
        </w:rPr>
        <w:tab/>
      </w:r>
      <w:r>
        <w:rPr>
          <w:sz w:val="24"/>
          <w:szCs w:val="24"/>
        </w:rPr>
        <w:tab/>
        <w:t>Material.</w:t>
      </w:r>
    </w:p>
    <w:p w:rsidR="00CB13D7" w:rsidRDefault="00CB13D7">
      <w:pPr>
        <w:pStyle w:val="PART13"/>
        <w:numPr>
          <w:ilvl w:val="0"/>
          <w:numId w:val="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C864</w:t>
      </w:r>
      <w:r>
        <w:rPr>
          <w:sz w:val="24"/>
          <w:szCs w:val="24"/>
        </w:rPr>
        <w:tab/>
      </w:r>
      <w:r>
        <w:rPr>
          <w:sz w:val="24"/>
          <w:szCs w:val="24"/>
        </w:rPr>
        <w:tab/>
        <w:t xml:space="preserve">Dense Elastomeric Compression Seal Gaskets, Setting </w:t>
      </w:r>
      <w:r>
        <w:rPr>
          <w:sz w:val="24"/>
          <w:szCs w:val="24"/>
        </w:rPr>
        <w:tab/>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ab/>
      </w:r>
      <w:r>
        <w:rPr>
          <w:sz w:val="24"/>
          <w:szCs w:val="24"/>
        </w:rPr>
        <w:tab/>
      </w:r>
      <w:r>
        <w:rPr>
          <w:sz w:val="24"/>
          <w:szCs w:val="24"/>
        </w:rPr>
        <w:tab/>
        <w:t>Blocks and Spacers.</w:t>
      </w:r>
    </w:p>
    <w:p w:rsidR="005028DD" w:rsidRDefault="00CB13D7" w:rsidP="005028D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7.</w:t>
      </w:r>
      <w:r>
        <w:rPr>
          <w:sz w:val="24"/>
          <w:szCs w:val="24"/>
        </w:rPr>
        <w:tab/>
        <w:t>E283</w:t>
      </w:r>
      <w:r>
        <w:rPr>
          <w:sz w:val="24"/>
          <w:szCs w:val="24"/>
        </w:rPr>
        <w:tab/>
      </w:r>
      <w:r>
        <w:rPr>
          <w:sz w:val="24"/>
          <w:szCs w:val="24"/>
        </w:rPr>
        <w:tab/>
        <w:t xml:space="preserve">Test Method for Rate of Air Leakage Through Exterior </w:t>
      </w:r>
      <w:r>
        <w:rPr>
          <w:sz w:val="24"/>
          <w:szCs w:val="24"/>
        </w:rPr>
        <w:tab/>
      </w:r>
      <w:r>
        <w:rPr>
          <w:sz w:val="24"/>
          <w:szCs w:val="24"/>
        </w:rPr>
        <w:tab/>
      </w:r>
      <w:r>
        <w:rPr>
          <w:sz w:val="24"/>
          <w:szCs w:val="24"/>
        </w:rPr>
        <w:tab/>
      </w:r>
      <w:r>
        <w:rPr>
          <w:sz w:val="24"/>
          <w:szCs w:val="24"/>
        </w:rPr>
        <w:tab/>
      </w:r>
      <w:r>
        <w:rPr>
          <w:sz w:val="24"/>
          <w:szCs w:val="24"/>
        </w:rPr>
        <w:tab/>
      </w:r>
      <w:r>
        <w:rPr>
          <w:sz w:val="24"/>
          <w:szCs w:val="24"/>
        </w:rPr>
        <w:tab/>
        <w:t>Windows, Curtain Walls and Doors.</w:t>
      </w:r>
    </w:p>
    <w:p w:rsidR="005028DD" w:rsidRPr="0038567C" w:rsidRDefault="005028DD" w:rsidP="005028D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pPr>
      <w:r w:rsidRPr="0038567C">
        <w:rPr>
          <w:sz w:val="24"/>
          <w:szCs w:val="24"/>
        </w:rPr>
        <w:t>8.</w:t>
      </w:r>
      <w:r w:rsidRPr="0038567C">
        <w:rPr>
          <w:sz w:val="24"/>
          <w:szCs w:val="24"/>
        </w:rPr>
        <w:tab/>
        <w:t>D</w:t>
      </w:r>
      <w:r w:rsidR="0038567C" w:rsidRPr="0038567C">
        <w:rPr>
          <w:sz w:val="24"/>
          <w:szCs w:val="24"/>
        </w:rPr>
        <w:t xml:space="preserve">1187         </w:t>
      </w:r>
      <w:r w:rsidRPr="0038567C">
        <w:t xml:space="preserve">Standard Specification for Asphalt-Base Emulsions for Use as Protective </w:t>
      </w:r>
      <w:r w:rsidRPr="0038567C">
        <w:tab/>
      </w:r>
      <w:r w:rsidRPr="0038567C">
        <w:tab/>
      </w:r>
      <w:r w:rsidRPr="0038567C">
        <w:tab/>
      </w:r>
      <w:r w:rsidRPr="0038567C">
        <w:tab/>
        <w:t>Coatings for Metal</w:t>
      </w:r>
    </w:p>
    <w:p w:rsidR="005028DD" w:rsidRPr="00F934AE" w:rsidRDefault="005028DD" w:rsidP="00F934AE">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p>
    <w:p w:rsidR="00CB13D7" w:rsidRDefault="00CB13D7">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p>
    <w:p w:rsidR="00CB13D7" w:rsidRDefault="00CB13D7">
      <w:pPr>
        <w:pStyle w:val="PART13"/>
        <w:tabs>
          <w:tab w:val="clear" w:pos="-720"/>
          <w:tab w:val="clear" w:pos="720"/>
          <w:tab w:val="clear" w:pos="1440"/>
          <w:tab w:val="left" w:pos="-134"/>
          <w:tab w:val="left" w:pos="302"/>
          <w:tab w:val="left" w:pos="907"/>
          <w:tab w:val="left" w:pos="1350"/>
          <w:tab w:val="left" w:pos="1512"/>
          <w:tab w:val="left" w:pos="2721"/>
          <w:tab w:val="left" w:pos="3326"/>
          <w:tab w:val="left" w:pos="3931"/>
          <w:tab w:val="left" w:pos="4536"/>
          <w:tab w:val="left" w:pos="5140"/>
          <w:tab w:val="left" w:pos="5745"/>
          <w:tab w:val="left" w:pos="6350"/>
          <w:tab w:val="left" w:pos="6955"/>
          <w:tab w:val="left" w:pos="7560"/>
          <w:tab w:val="left" w:pos="8164"/>
          <w:tab w:val="left" w:pos="8769"/>
        </w:tabs>
        <w:ind w:left="270" w:firstLine="90"/>
        <w:rPr>
          <w:sz w:val="24"/>
          <w:szCs w:val="24"/>
        </w:rPr>
      </w:pPr>
      <w:r>
        <w:rPr>
          <w:sz w:val="24"/>
          <w:szCs w:val="24"/>
        </w:rPr>
        <w:t>E.</w:t>
      </w:r>
      <w:r>
        <w:rPr>
          <w:sz w:val="24"/>
          <w:szCs w:val="24"/>
        </w:rPr>
        <w:tab/>
        <w:t>Federal Specifications (FS):</w:t>
      </w:r>
    </w:p>
    <w:p w:rsidR="00CB13D7" w:rsidRDefault="00CB13D7">
      <w:pPr>
        <w:pStyle w:val="PART13"/>
        <w:numPr>
          <w:ilvl w:val="0"/>
          <w:numId w:val="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TT-P-645A</w:t>
      </w:r>
      <w:r>
        <w:rPr>
          <w:sz w:val="24"/>
          <w:szCs w:val="24"/>
        </w:rPr>
        <w:tab/>
        <w:t>Primer, Paint, Zinc Chromate, Alkyd Type.</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CB13D7" w:rsidRDefault="00CB13D7" w:rsidP="0038567C">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p>
    <w:p w:rsidR="00810842" w:rsidRDefault="00810842" w:rsidP="008108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B128B3" w:rsidRPr="00F934AE" w:rsidRDefault="00B128B3" w:rsidP="00B128B3">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color w:val="000000" w:themeColor="text1"/>
          <w:sz w:val="24"/>
          <w:szCs w:val="24"/>
        </w:rPr>
      </w:pPr>
    </w:p>
    <w:p w:rsidR="00810842" w:rsidRPr="00F934AE" w:rsidRDefault="00810842" w:rsidP="00810842">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440" w:hanging="1440"/>
        <w:rPr>
          <w:color w:val="000000" w:themeColor="text1"/>
          <w:sz w:val="24"/>
          <w:szCs w:val="24"/>
        </w:rPr>
      </w:pPr>
      <w:r w:rsidRPr="00F934AE">
        <w:rPr>
          <w:color w:val="000000" w:themeColor="text1"/>
          <w:sz w:val="24"/>
          <w:szCs w:val="24"/>
        </w:rPr>
        <w:t>.</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CB13D7" w:rsidRDefault="00132BC0">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Use the article below carefully; restrict statements to describe components used to assemble the system.  Do not repeat statements made in the SECTION INCLUDES article.  Restrict statements to identify system performance requirements or function criteria only.  Delete paragraphs not appropriate to project.</w:t>
      </w:r>
    </w:p>
    <w:p w:rsidR="00CB13D7" w:rsidRDefault="00CB13D7">
      <w:pPr>
        <w:pStyle w:val="PART13"/>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clear" w:pos="0"/>
          <w:tab w:val="clear" w:pos="720"/>
          <w:tab w:val="clear" w:pos="1440"/>
          <w:tab w:val="left" w:pos="7650"/>
        </w:tabs>
        <w:ind w:left="0" w:firstLine="0"/>
        <w:rPr>
          <w:sz w:val="24"/>
          <w:szCs w:val="24"/>
        </w:rPr>
      </w:pPr>
      <w:r>
        <w:rPr>
          <w:b/>
          <w:bCs/>
          <w:i/>
          <w:iCs/>
          <w:sz w:val="24"/>
          <w:szCs w:val="24"/>
        </w:rPr>
        <w:t>The following paragraphs represent a suggested listing of performance criteria.</w:t>
      </w:r>
      <w:r>
        <w:rPr>
          <w:sz w:val="24"/>
          <w:szCs w:val="24"/>
        </w:rPr>
        <w:t xml:space="preserve"> </w:t>
      </w:r>
    </w:p>
    <w:p w:rsidR="00CB13D7" w:rsidRDefault="00132BC0">
      <w:pPr>
        <w:pStyle w:val="Caption"/>
        <w:framePr w:w="8784" w:h="1132" w:hSpace="144" w:vSpace="36" w:wrap="auto" w:vAnchor="text" w:hAnchor="page" w:x="1726" w:y="147"/>
        <w:pBdr>
          <w:top w:val="single" w:sz="6" w:space="7" w:color="auto"/>
          <w:left w:val="single" w:sz="6" w:space="5" w:color="auto"/>
          <w:bottom w:val="single" w:sz="6" w:space="3" w:color="auto"/>
          <w:right w:val="single" w:sz="6" w:space="5" w:color="auto"/>
        </w:pBdr>
        <w:tabs>
          <w:tab w:val="left" w:pos="-720"/>
          <w:tab w:val="left" w:pos="765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5</w:t>
      </w:r>
      <w:r>
        <w:rPr>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B128B3" w:rsidRDefault="00B128B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B128B3" w:rsidRDefault="00B128B3">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1.3</w:t>
      </w:r>
      <w:r>
        <w:rPr>
          <w:i/>
          <w:iCs/>
          <w:sz w:val="24"/>
          <w:szCs w:val="24"/>
        </w:rPr>
        <w:tab/>
      </w:r>
      <w:r w:rsidR="0043742B">
        <w:rPr>
          <w:i/>
          <w:iCs/>
          <w:sz w:val="24"/>
          <w:szCs w:val="24"/>
        </w:rPr>
        <w:t xml:space="preserve"> </w:t>
      </w:r>
      <w:r>
        <w:rPr>
          <w:i/>
          <w:iCs/>
          <w:sz w:val="24"/>
          <w:szCs w:val="24"/>
        </w:rPr>
        <w:t>SYSTEM REQUIREMENTS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Pr="00F84042" w:rsidRDefault="00321620">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b/>
          <w:sz w:val="24"/>
          <w:szCs w:val="24"/>
        </w:rPr>
      </w:pPr>
      <w:r>
        <w:rPr>
          <w:sz w:val="24"/>
          <w:szCs w:val="24"/>
        </w:rPr>
        <w:t xml:space="preserve">A. </w:t>
      </w:r>
      <w:r w:rsidR="00CB13D7" w:rsidRPr="00F84042">
        <w:rPr>
          <w:b/>
          <w:sz w:val="24"/>
          <w:szCs w:val="24"/>
        </w:rPr>
        <w:t>Design Requirements:</w:t>
      </w:r>
    </w:p>
    <w:p w:rsidR="00321620" w:rsidRPr="00560DA9" w:rsidRDefault="00CB13D7" w:rsidP="001235C2">
      <w:pPr>
        <w:pStyle w:val="KawArial-Narrow-9-Reg"/>
        <w:numPr>
          <w:ilvl w:val="0"/>
          <w:numId w:val="0"/>
        </w:numPr>
        <w:ind w:left="720"/>
      </w:pPr>
      <w:r>
        <w:rPr>
          <w:sz w:val="24"/>
          <w:szCs w:val="24"/>
        </w:rPr>
        <w:t>1.</w:t>
      </w:r>
      <w:r w:rsidR="00321620">
        <w:rPr>
          <w:sz w:val="24"/>
          <w:szCs w:val="24"/>
        </w:rPr>
        <w:t xml:space="preserve">   </w:t>
      </w:r>
      <w:r w:rsidR="00321620" w:rsidRPr="00321620">
        <w:rPr>
          <w:rFonts w:ascii="Times New Roman" w:hAnsi="Times New Roman" w:cs="Times New Roman"/>
          <w:sz w:val="22"/>
          <w:szCs w:val="22"/>
        </w:rPr>
        <w:t>General Performance:  Comply with performance requirements specified, as determi</w:t>
      </w:r>
      <w:r w:rsidR="00FB57C8">
        <w:rPr>
          <w:rFonts w:ascii="Times New Roman" w:hAnsi="Times New Roman" w:cs="Times New Roman"/>
          <w:sz w:val="22"/>
          <w:szCs w:val="22"/>
        </w:rPr>
        <w:t xml:space="preserve">ned by testing of glazed </w:t>
      </w:r>
      <w:r w:rsidR="00FA57A6" w:rsidRPr="0038567C">
        <w:rPr>
          <w:rFonts w:ascii="Times New Roman" w:hAnsi="Times New Roman" w:cs="Times New Roman"/>
          <w:sz w:val="22"/>
          <w:szCs w:val="22"/>
        </w:rPr>
        <w:t>Terrace</w:t>
      </w:r>
      <w:r w:rsidR="00FA57A6">
        <w:rPr>
          <w:rFonts w:ascii="Times New Roman" w:hAnsi="Times New Roman" w:cs="Times New Roman"/>
          <w:sz w:val="22"/>
          <w:szCs w:val="22"/>
        </w:rPr>
        <w:t xml:space="preserve"> </w:t>
      </w:r>
      <w:r w:rsidR="00FB57C8">
        <w:rPr>
          <w:rFonts w:ascii="Times New Roman" w:hAnsi="Times New Roman" w:cs="Times New Roman"/>
          <w:sz w:val="22"/>
          <w:szCs w:val="22"/>
        </w:rPr>
        <w:t>Door</w:t>
      </w:r>
      <w:r w:rsidR="00321620" w:rsidRPr="00321620">
        <w:rPr>
          <w:rFonts w:ascii="Times New Roman" w:hAnsi="Times New Roman" w:cs="Times New Roman"/>
          <w:sz w:val="22"/>
          <w:szCs w:val="22"/>
        </w:rPr>
        <w:t xml:space="preserve"> representing those indicated for this project without failure due to defective manufacture, fabrication, installation, or other defects in construction.</w:t>
      </w:r>
    </w:p>
    <w:p w:rsidR="00CB13D7" w:rsidRDefault="00CB13D7" w:rsidP="00321620">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ab/>
      </w:r>
    </w:p>
    <w:p w:rsidR="00B97705" w:rsidRPr="00B97705" w:rsidRDefault="0040219A" w:rsidP="00B97705">
      <w:pPr>
        <w:pStyle w:val="KawArial-Narrow-9-Reg"/>
        <w:numPr>
          <w:ilvl w:val="0"/>
          <w:numId w:val="0"/>
        </w:numPr>
        <w:spacing w:before="120"/>
        <w:ind w:left="360"/>
        <w:contextualSpacing w:val="0"/>
        <w:rPr>
          <w:rFonts w:ascii="Times New Roman" w:hAnsi="Times New Roman" w:cs="Times New Roman"/>
          <w:b/>
          <w:sz w:val="22"/>
          <w:szCs w:val="22"/>
        </w:rPr>
      </w:pPr>
      <w:r>
        <w:rPr>
          <w:sz w:val="24"/>
          <w:szCs w:val="24"/>
        </w:rPr>
        <w:t>B</w:t>
      </w:r>
      <w:r w:rsidRPr="0040219A">
        <w:rPr>
          <w:rFonts w:ascii="Times New Roman" w:hAnsi="Times New Roman" w:cs="Times New Roman"/>
          <w:sz w:val="24"/>
          <w:szCs w:val="24"/>
        </w:rPr>
        <w:t xml:space="preserve">.   </w:t>
      </w:r>
      <w:r w:rsidR="00F84042" w:rsidRPr="00B97705">
        <w:rPr>
          <w:rFonts w:ascii="Times New Roman" w:hAnsi="Times New Roman" w:cs="Times New Roman"/>
          <w:b/>
          <w:sz w:val="22"/>
          <w:szCs w:val="22"/>
        </w:rPr>
        <w:t>Terrace</w:t>
      </w:r>
      <w:r w:rsidRPr="00B97705">
        <w:rPr>
          <w:rFonts w:ascii="Times New Roman" w:hAnsi="Times New Roman" w:cs="Times New Roman"/>
          <w:b/>
          <w:sz w:val="22"/>
          <w:szCs w:val="22"/>
        </w:rPr>
        <w:t xml:space="preserve"> Door Performance Requirements</w:t>
      </w:r>
      <w:r w:rsidR="0037583D" w:rsidRPr="00B97705">
        <w:rPr>
          <w:rFonts w:ascii="Times New Roman" w:hAnsi="Times New Roman" w:cs="Times New Roman"/>
          <w:b/>
          <w:sz w:val="22"/>
          <w:szCs w:val="22"/>
        </w:rPr>
        <w:t xml:space="preserve"> - </w:t>
      </w:r>
      <w:r w:rsidR="001235C2" w:rsidRPr="0038567C">
        <w:rPr>
          <w:rFonts w:ascii="Times New Roman" w:hAnsi="Times New Roman" w:cs="Times New Roman"/>
          <w:b/>
          <w:sz w:val="22"/>
          <w:szCs w:val="22"/>
        </w:rPr>
        <w:t>Provide aluminum terrace doors that comply</w:t>
      </w:r>
      <w:r w:rsidR="00A12507" w:rsidRPr="0038567C">
        <w:rPr>
          <w:rFonts w:ascii="Times New Roman" w:hAnsi="Times New Roman" w:cs="Times New Roman"/>
          <w:b/>
          <w:sz w:val="22"/>
          <w:szCs w:val="22"/>
        </w:rPr>
        <w:tab/>
      </w:r>
      <w:r w:rsidR="00A12507" w:rsidRPr="0038567C">
        <w:rPr>
          <w:rFonts w:ascii="Times New Roman" w:hAnsi="Times New Roman" w:cs="Times New Roman"/>
          <w:b/>
          <w:sz w:val="22"/>
          <w:szCs w:val="22"/>
        </w:rPr>
        <w:tab/>
      </w:r>
      <w:r w:rsidR="001235C2" w:rsidRPr="0038567C">
        <w:rPr>
          <w:rFonts w:ascii="Times New Roman" w:hAnsi="Times New Roman" w:cs="Times New Roman"/>
          <w:b/>
          <w:sz w:val="22"/>
          <w:szCs w:val="22"/>
        </w:rPr>
        <w:t xml:space="preserve"> with AAMA/WDMA/CSA 101/I.S.2/A440 (NAFS)</w:t>
      </w:r>
    </w:p>
    <w:p w:rsidR="00FB57C8" w:rsidRPr="00B97705" w:rsidRDefault="00B97705" w:rsidP="00B97705">
      <w:pPr>
        <w:pStyle w:val="KawArial-Narrow-9-Reg"/>
        <w:numPr>
          <w:ilvl w:val="0"/>
          <w:numId w:val="0"/>
        </w:numPr>
        <w:spacing w:before="120"/>
        <w:ind w:left="360"/>
        <w:contextualSpacing w:val="0"/>
        <w:rPr>
          <w:rFonts w:ascii="Times New Roman" w:hAnsi="Times New Roman" w:cs="Times New Roman"/>
          <w:sz w:val="22"/>
          <w:szCs w:val="22"/>
        </w:rPr>
      </w:pPr>
      <w:r w:rsidRPr="00B97705">
        <w:rPr>
          <w:rFonts w:ascii="Times New Roman" w:hAnsi="Times New Roman" w:cs="Times New Roman"/>
          <w:b/>
          <w:sz w:val="22"/>
          <w:szCs w:val="22"/>
        </w:rPr>
        <w:t xml:space="preserve"> </w:t>
      </w:r>
      <w:r w:rsidR="00424299">
        <w:rPr>
          <w:rFonts w:ascii="Times New Roman" w:hAnsi="Times New Roman" w:cs="Times New Roman"/>
          <w:b/>
          <w:sz w:val="22"/>
          <w:szCs w:val="22"/>
        </w:rPr>
        <w:tab/>
      </w:r>
      <w:bookmarkStart w:id="2" w:name="_GoBack"/>
      <w:bookmarkEnd w:id="2"/>
      <w:r w:rsidR="00FB57C8" w:rsidRPr="00B97705">
        <w:rPr>
          <w:rFonts w:ascii="Times New Roman" w:hAnsi="Times New Roman" w:cs="Times New Roman"/>
          <w:b/>
          <w:sz w:val="22"/>
          <w:szCs w:val="22"/>
        </w:rPr>
        <w:t>Air Infiltration</w:t>
      </w:r>
      <w:r w:rsidR="00FB57C8" w:rsidRPr="00B97705">
        <w:rPr>
          <w:rFonts w:ascii="Times New Roman" w:hAnsi="Times New Roman" w:cs="Times New Roman"/>
          <w:sz w:val="22"/>
          <w:szCs w:val="22"/>
        </w:rPr>
        <w:t xml:space="preserve">: </w:t>
      </w:r>
    </w:p>
    <w:p w:rsidR="00FB57C8" w:rsidRPr="00B97705" w:rsidRDefault="00E900D2" w:rsidP="00FB57C8">
      <w:pPr>
        <w:pStyle w:val="PR2"/>
        <w:numPr>
          <w:ilvl w:val="0"/>
          <w:numId w:val="0"/>
        </w:numPr>
        <w:ind w:left="1080"/>
        <w:rPr>
          <w:color w:val="0070C0"/>
          <w:szCs w:val="22"/>
        </w:rPr>
      </w:pPr>
      <w:r w:rsidRPr="00B97705">
        <w:rPr>
          <w:szCs w:val="22"/>
        </w:rPr>
        <w:t xml:space="preserve">When closed and locked, the test specimen shall be </w:t>
      </w:r>
      <w:bookmarkStart w:id="3" w:name="_Hlk515613452"/>
      <w:r w:rsidRPr="00B97705">
        <w:rPr>
          <w:szCs w:val="22"/>
        </w:rPr>
        <w:t>tested in accordance with ASTM E 283</w:t>
      </w:r>
      <w:bookmarkEnd w:id="3"/>
      <w:r w:rsidR="0037583D" w:rsidRPr="00B97705">
        <w:rPr>
          <w:szCs w:val="22"/>
        </w:rPr>
        <w:t xml:space="preserve">.  </w:t>
      </w:r>
      <w:r w:rsidR="0066151B" w:rsidRPr="00B97705">
        <w:rPr>
          <w:color w:val="000000" w:themeColor="text1"/>
          <w:szCs w:val="22"/>
        </w:rPr>
        <w:t>Air infiltration</w:t>
      </w:r>
      <w:r w:rsidRPr="00B97705">
        <w:rPr>
          <w:szCs w:val="22"/>
        </w:rPr>
        <w:t xml:space="preserve"> shall not exceed</w:t>
      </w:r>
      <w:r w:rsidR="007D3563" w:rsidRPr="00B97705">
        <w:rPr>
          <w:szCs w:val="22"/>
        </w:rPr>
        <w:t xml:space="preserve"> </w:t>
      </w:r>
      <w:r w:rsidR="007D3563" w:rsidRPr="0038567C">
        <w:rPr>
          <w:szCs w:val="22"/>
        </w:rPr>
        <w:t>0.10 cfm/ft</w:t>
      </w:r>
      <w:r w:rsidR="007D3563" w:rsidRPr="0038567C">
        <w:rPr>
          <w:szCs w:val="22"/>
          <w:vertAlign w:val="superscript"/>
        </w:rPr>
        <w:t>2</w:t>
      </w:r>
      <w:r w:rsidR="007D3563" w:rsidRPr="0038567C">
        <w:rPr>
          <w:szCs w:val="22"/>
        </w:rPr>
        <w:t xml:space="preserve"> at a pressure differential of 6.24 psf (300Pa).</w:t>
      </w:r>
    </w:p>
    <w:p w:rsidR="0037583D" w:rsidRDefault="0037583D" w:rsidP="00FB57C8">
      <w:pPr>
        <w:pStyle w:val="PR2"/>
        <w:numPr>
          <w:ilvl w:val="0"/>
          <w:numId w:val="0"/>
        </w:numPr>
        <w:ind w:left="1080"/>
      </w:pPr>
    </w:p>
    <w:p w:rsidR="00E900D2" w:rsidRPr="00DE44E4" w:rsidRDefault="00E900D2" w:rsidP="0038567C">
      <w:pPr>
        <w:pStyle w:val="PR2"/>
        <w:numPr>
          <w:ilvl w:val="0"/>
          <w:numId w:val="0"/>
        </w:numPr>
        <w:rPr>
          <w:szCs w:val="22"/>
        </w:rPr>
      </w:pPr>
    </w:p>
    <w:p w:rsidR="0037583D" w:rsidRDefault="00E900D2" w:rsidP="0038567C">
      <w:pPr>
        <w:pStyle w:val="PR2"/>
        <w:numPr>
          <w:ilvl w:val="0"/>
          <w:numId w:val="0"/>
        </w:numPr>
        <w:ind w:left="1080"/>
      </w:pPr>
      <w:r w:rsidRPr="0037583D">
        <w:rPr>
          <w:b/>
        </w:rPr>
        <w:t>Water Resistance</w:t>
      </w:r>
      <w:r w:rsidRPr="00DE44E4">
        <w:t xml:space="preserve">: When closed and locked, the test specimen shall be tested in accordance with </w:t>
      </w:r>
      <w:r w:rsidR="007730BA" w:rsidRPr="0038567C">
        <w:t>ASTM E331 and ASTM E547</w:t>
      </w:r>
      <w:r w:rsidR="007730BA" w:rsidRPr="007730BA">
        <w:t xml:space="preserve"> </w:t>
      </w:r>
      <w:r w:rsidR="0038567C">
        <w:t xml:space="preserve">Standards </w:t>
      </w:r>
      <w:r w:rsidR="0066151B" w:rsidRPr="0037583D">
        <w:rPr>
          <w:color w:val="000000" w:themeColor="text1"/>
        </w:rPr>
        <w:t>and</w:t>
      </w:r>
      <w:r w:rsidR="0066151B" w:rsidRPr="0037583D">
        <w:rPr>
          <w:color w:val="FF0000"/>
        </w:rPr>
        <w:t xml:space="preserve"> </w:t>
      </w:r>
      <w:r w:rsidRPr="00DE44E4">
        <w:t>there shall be no uncontrolled leakage as defined in the test method at</w:t>
      </w:r>
      <w:r w:rsidR="0037583D">
        <w:t xml:space="preserve"> a </w:t>
      </w:r>
      <w:r w:rsidRPr="00DE44E4">
        <w:t>stat</w:t>
      </w:r>
      <w:r w:rsidR="00F934AE">
        <w:t xml:space="preserve">ic air pressure differential </w:t>
      </w:r>
      <w:r w:rsidR="0037583D">
        <w:t>of:</w:t>
      </w:r>
    </w:p>
    <w:p w:rsidR="007D3563" w:rsidRPr="0038567C" w:rsidRDefault="00236889" w:rsidP="0038567C">
      <w:pPr>
        <w:pStyle w:val="PR2"/>
        <w:numPr>
          <w:ilvl w:val="0"/>
          <w:numId w:val="0"/>
        </w:numPr>
        <w:ind w:left="1080"/>
        <w:rPr>
          <w:color w:val="000000" w:themeColor="text1"/>
        </w:rPr>
      </w:pPr>
      <w:r w:rsidRPr="0037583D">
        <w:rPr>
          <w:color w:val="000000" w:themeColor="text1"/>
        </w:rPr>
        <w:t xml:space="preserve"> </w:t>
      </w:r>
    </w:p>
    <w:p w:rsidR="00A85995" w:rsidRPr="0038567C" w:rsidRDefault="007D3563" w:rsidP="00BF246B">
      <w:pPr>
        <w:pStyle w:val="PR2"/>
        <w:numPr>
          <w:ilvl w:val="0"/>
          <w:numId w:val="0"/>
        </w:numPr>
        <w:ind w:left="1080"/>
      </w:pPr>
      <w:bookmarkStart w:id="4" w:name="_Hlk515614241"/>
      <w:bookmarkStart w:id="5" w:name="_Hlk515616215"/>
      <w:r w:rsidRPr="0038567C">
        <w:rPr>
          <w:u w:val="single"/>
        </w:rPr>
        <w:t>Single Outswing/Standard Threshold:</w:t>
      </w:r>
      <w:r w:rsidR="0037583D" w:rsidRPr="0038567C">
        <w:rPr>
          <w:u w:val="single"/>
        </w:rPr>
        <w:t xml:space="preserve">  </w:t>
      </w:r>
      <w:r w:rsidRPr="0038567C">
        <w:rPr>
          <w:u w:val="single"/>
        </w:rPr>
        <w:t>12.11 psf</w:t>
      </w:r>
      <w:r w:rsidR="00A85995" w:rsidRPr="0038567C">
        <w:rPr>
          <w:u w:val="single"/>
        </w:rPr>
        <w:t xml:space="preserve"> (580 Pa)</w:t>
      </w:r>
      <w:bookmarkEnd w:id="4"/>
    </w:p>
    <w:p w:rsidR="00A85995" w:rsidRPr="0038567C" w:rsidRDefault="00A85995" w:rsidP="00BF246B">
      <w:pPr>
        <w:pStyle w:val="PR2"/>
        <w:numPr>
          <w:ilvl w:val="0"/>
          <w:numId w:val="0"/>
        </w:numPr>
        <w:ind w:left="1080"/>
        <w:rPr>
          <w:u w:val="single"/>
        </w:rPr>
      </w:pPr>
      <w:r w:rsidRPr="0038567C">
        <w:rPr>
          <w:u w:val="single"/>
        </w:rPr>
        <w:t>Double Outswing/Standard Threshold:</w:t>
      </w:r>
      <w:r w:rsidR="0037583D" w:rsidRPr="0038567C">
        <w:rPr>
          <w:u w:val="single"/>
        </w:rPr>
        <w:t xml:space="preserve">  1</w:t>
      </w:r>
      <w:r w:rsidR="00CF785C" w:rsidRPr="0038567C">
        <w:rPr>
          <w:u w:val="single"/>
        </w:rPr>
        <w:t xml:space="preserve">2.11 </w:t>
      </w:r>
      <w:r w:rsidRPr="0038567C">
        <w:rPr>
          <w:u w:val="single"/>
        </w:rPr>
        <w:t>psf (</w:t>
      </w:r>
      <w:r w:rsidR="00CF785C" w:rsidRPr="0038567C">
        <w:rPr>
          <w:u w:val="single"/>
        </w:rPr>
        <w:t>580</w:t>
      </w:r>
      <w:r w:rsidRPr="0038567C">
        <w:rPr>
          <w:u w:val="single"/>
        </w:rPr>
        <w:t xml:space="preserve"> Pa)</w:t>
      </w:r>
    </w:p>
    <w:p w:rsidR="00CF785C" w:rsidRPr="0038567C" w:rsidRDefault="00CF785C" w:rsidP="00BF246B">
      <w:pPr>
        <w:pStyle w:val="PR2"/>
        <w:numPr>
          <w:ilvl w:val="0"/>
          <w:numId w:val="0"/>
        </w:numPr>
        <w:ind w:left="1080"/>
        <w:rPr>
          <w:u w:val="single"/>
        </w:rPr>
      </w:pPr>
      <w:r w:rsidRPr="0038567C">
        <w:rPr>
          <w:u w:val="single"/>
        </w:rPr>
        <w:t>Single Inswing/Standard Threshold:</w:t>
      </w:r>
      <w:r w:rsidR="0037583D" w:rsidRPr="0038567C">
        <w:rPr>
          <w:u w:val="single"/>
        </w:rPr>
        <w:t xml:space="preserve">  </w:t>
      </w:r>
      <w:r w:rsidRPr="0038567C">
        <w:rPr>
          <w:u w:val="single"/>
        </w:rPr>
        <w:t>8.15 psf (390 Pa)</w:t>
      </w:r>
    </w:p>
    <w:p w:rsidR="00CF785C" w:rsidRPr="0038567C" w:rsidRDefault="00CF785C" w:rsidP="00BF246B">
      <w:pPr>
        <w:pStyle w:val="PR2"/>
        <w:numPr>
          <w:ilvl w:val="0"/>
          <w:numId w:val="0"/>
        </w:numPr>
        <w:ind w:left="1080"/>
        <w:rPr>
          <w:u w:val="single"/>
        </w:rPr>
      </w:pPr>
      <w:r w:rsidRPr="0038567C">
        <w:rPr>
          <w:u w:val="single"/>
        </w:rPr>
        <w:t>Double Inswing/Standard Threshold:</w:t>
      </w:r>
      <w:r w:rsidR="0037583D" w:rsidRPr="0038567C">
        <w:rPr>
          <w:u w:val="single"/>
        </w:rPr>
        <w:t xml:space="preserve">  </w:t>
      </w:r>
      <w:r w:rsidRPr="0038567C">
        <w:rPr>
          <w:u w:val="single"/>
        </w:rPr>
        <w:t>8.15 psf (390 Pa)</w:t>
      </w:r>
    </w:p>
    <w:p w:rsidR="007D3563" w:rsidRPr="0038567C" w:rsidRDefault="007730BA" w:rsidP="00BF246B">
      <w:pPr>
        <w:pStyle w:val="PR2"/>
        <w:numPr>
          <w:ilvl w:val="0"/>
          <w:numId w:val="0"/>
        </w:numPr>
        <w:ind w:left="1080"/>
      </w:pPr>
      <w:r w:rsidRPr="0038567C">
        <w:rPr>
          <w:u w:val="single"/>
        </w:rPr>
        <w:t>Single Outswing/Low Profile Threshold:</w:t>
      </w:r>
      <w:r w:rsidR="0037583D" w:rsidRPr="0038567C">
        <w:rPr>
          <w:u w:val="single"/>
        </w:rPr>
        <w:t xml:space="preserve">  </w:t>
      </w:r>
      <w:r w:rsidRPr="0038567C">
        <w:rPr>
          <w:u w:val="single"/>
        </w:rPr>
        <w:t>12.11 psf (580 Pa)</w:t>
      </w:r>
      <w:bookmarkEnd w:id="5"/>
      <w:r w:rsidR="00BF246B" w:rsidRPr="0038567C">
        <w:t xml:space="preserve">   </w:t>
      </w:r>
    </w:p>
    <w:p w:rsidR="00BF246B" w:rsidRPr="00BF246B" w:rsidRDefault="00BF246B" w:rsidP="00BF246B">
      <w:pPr>
        <w:pStyle w:val="PR2"/>
        <w:numPr>
          <w:ilvl w:val="0"/>
          <w:numId w:val="0"/>
        </w:numPr>
        <w:ind w:left="1080"/>
        <w:rPr>
          <w:color w:val="000000" w:themeColor="text1"/>
        </w:rPr>
      </w:pPr>
      <w:r>
        <w:t xml:space="preserve">                                  </w:t>
      </w:r>
    </w:p>
    <w:p w:rsidR="00556837" w:rsidRDefault="00556837" w:rsidP="0038567C">
      <w:pPr>
        <w:pStyle w:val="PR2"/>
        <w:numPr>
          <w:ilvl w:val="0"/>
          <w:numId w:val="0"/>
        </w:numPr>
        <w:rPr>
          <w:color w:val="000000" w:themeColor="text1"/>
        </w:rPr>
      </w:pPr>
    </w:p>
    <w:p w:rsidR="00556837" w:rsidRDefault="00556837" w:rsidP="00BF246B">
      <w:pPr>
        <w:pStyle w:val="PR2"/>
        <w:numPr>
          <w:ilvl w:val="0"/>
          <w:numId w:val="0"/>
        </w:numPr>
        <w:ind w:left="1080"/>
        <w:rPr>
          <w:color w:val="000000" w:themeColor="text1"/>
        </w:rPr>
      </w:pPr>
    </w:p>
    <w:p w:rsidR="00556837" w:rsidRDefault="00E900D2" w:rsidP="0038567C">
      <w:pPr>
        <w:pStyle w:val="PR2"/>
        <w:numPr>
          <w:ilvl w:val="0"/>
          <w:numId w:val="0"/>
        </w:numPr>
        <w:ind w:left="1080"/>
      </w:pPr>
      <w:r w:rsidRPr="0059157A">
        <w:rPr>
          <w:b/>
        </w:rPr>
        <w:t>Uniform Design Load Test</w:t>
      </w:r>
      <w:r w:rsidRPr="00DE44E4">
        <w:t xml:space="preserve">: When closed and locked, the test specimen shall be tested in accordance with </w:t>
      </w:r>
      <w:r w:rsidR="0051473E" w:rsidRPr="0059157A">
        <w:rPr>
          <w:color w:val="000000" w:themeColor="text1"/>
        </w:rPr>
        <w:t xml:space="preserve">ASTM </w:t>
      </w:r>
      <w:proofErr w:type="gramStart"/>
      <w:r w:rsidR="0051473E" w:rsidRPr="0059157A">
        <w:rPr>
          <w:color w:val="000000" w:themeColor="text1"/>
        </w:rPr>
        <w:t>E</w:t>
      </w:r>
      <w:r w:rsidR="00BF246B" w:rsidRPr="0059157A">
        <w:rPr>
          <w:color w:val="000000" w:themeColor="text1"/>
        </w:rPr>
        <w:t>330</w:t>
      </w:r>
      <w:r w:rsidR="0051473E" w:rsidRPr="0059157A">
        <w:rPr>
          <w:color w:val="000000" w:themeColor="text1"/>
        </w:rPr>
        <w:t xml:space="preserve"> </w:t>
      </w:r>
      <w:r w:rsidRPr="00DE44E4">
        <w:t xml:space="preserve"> at</w:t>
      </w:r>
      <w:proofErr w:type="gramEnd"/>
      <w:r w:rsidRPr="00DE44E4">
        <w:t xml:space="preserve"> a minimum static air</w:t>
      </w:r>
      <w:r w:rsidR="0051473E">
        <w:t xml:space="preserve"> design pressure</w:t>
      </w:r>
      <w:r w:rsidR="0059157A">
        <w:t xml:space="preserve"> of:</w:t>
      </w:r>
    </w:p>
    <w:p w:rsidR="0059157A" w:rsidRPr="0059157A" w:rsidRDefault="0059157A" w:rsidP="0038567C">
      <w:pPr>
        <w:pStyle w:val="PR2"/>
        <w:numPr>
          <w:ilvl w:val="0"/>
          <w:numId w:val="0"/>
        </w:numPr>
        <w:ind w:left="1080"/>
        <w:rPr>
          <w:strike/>
          <w:color w:val="FF0000"/>
          <w:u w:val="single"/>
        </w:rPr>
      </w:pPr>
    </w:p>
    <w:p w:rsidR="00556837" w:rsidRDefault="00556837" w:rsidP="00BF246B">
      <w:pPr>
        <w:pStyle w:val="PR2"/>
        <w:numPr>
          <w:ilvl w:val="0"/>
          <w:numId w:val="0"/>
        </w:numPr>
        <w:ind w:left="1080"/>
      </w:pPr>
    </w:p>
    <w:p w:rsidR="00556837" w:rsidRPr="0038567C" w:rsidRDefault="00556837" w:rsidP="00556837">
      <w:pPr>
        <w:pStyle w:val="PR2"/>
        <w:numPr>
          <w:ilvl w:val="0"/>
          <w:numId w:val="0"/>
        </w:numPr>
        <w:ind w:left="1080"/>
      </w:pPr>
      <w:bookmarkStart w:id="6" w:name="_Hlk515616748"/>
      <w:r w:rsidRPr="0038567C">
        <w:rPr>
          <w:u w:val="single"/>
        </w:rPr>
        <w:t xml:space="preserve">Single Outswing/Standard Threshold:  </w:t>
      </w:r>
      <w:r w:rsidR="0059157A" w:rsidRPr="0038567C">
        <w:rPr>
          <w:u w:val="single"/>
        </w:rPr>
        <w:t>±</w:t>
      </w:r>
      <w:r w:rsidRPr="0038567C">
        <w:rPr>
          <w:u w:val="single"/>
        </w:rPr>
        <w:t>80.20 psf (</w:t>
      </w:r>
      <w:r w:rsidR="0059157A" w:rsidRPr="0038567C">
        <w:rPr>
          <w:u w:val="single"/>
        </w:rPr>
        <w:t>±</w:t>
      </w:r>
      <w:r w:rsidRPr="0038567C">
        <w:rPr>
          <w:u w:val="single"/>
        </w:rPr>
        <w:t>3840 Pa)</w:t>
      </w:r>
    </w:p>
    <w:p w:rsidR="00556837" w:rsidRPr="0038567C" w:rsidRDefault="00556837" w:rsidP="00556837">
      <w:pPr>
        <w:pStyle w:val="PR2"/>
        <w:numPr>
          <w:ilvl w:val="0"/>
          <w:numId w:val="0"/>
        </w:numPr>
        <w:ind w:left="1080"/>
        <w:rPr>
          <w:u w:val="single"/>
        </w:rPr>
      </w:pPr>
      <w:r w:rsidRPr="0038567C">
        <w:rPr>
          <w:u w:val="single"/>
        </w:rPr>
        <w:t xml:space="preserve">Double Outswing/Standard Threshold:  </w:t>
      </w:r>
      <w:r w:rsidR="0059157A" w:rsidRPr="0038567C">
        <w:rPr>
          <w:u w:val="single"/>
        </w:rPr>
        <w:t>±</w:t>
      </w:r>
      <w:r w:rsidRPr="0038567C">
        <w:rPr>
          <w:u w:val="single"/>
        </w:rPr>
        <w:t>40.10 psf (</w:t>
      </w:r>
      <w:r w:rsidR="0059157A" w:rsidRPr="0038567C">
        <w:rPr>
          <w:u w:val="single"/>
        </w:rPr>
        <w:t>±</w:t>
      </w:r>
      <w:r w:rsidRPr="0038567C">
        <w:rPr>
          <w:u w:val="single"/>
        </w:rPr>
        <w:t>1920 Pa)</w:t>
      </w:r>
    </w:p>
    <w:p w:rsidR="00556837" w:rsidRPr="0038567C" w:rsidRDefault="00556837" w:rsidP="00556837">
      <w:pPr>
        <w:pStyle w:val="PR2"/>
        <w:numPr>
          <w:ilvl w:val="0"/>
          <w:numId w:val="0"/>
        </w:numPr>
        <w:ind w:left="1080"/>
        <w:rPr>
          <w:u w:val="single"/>
        </w:rPr>
      </w:pPr>
      <w:r w:rsidRPr="0038567C">
        <w:rPr>
          <w:u w:val="single"/>
        </w:rPr>
        <w:t xml:space="preserve">Single Inswing/Standard Threshold:  </w:t>
      </w:r>
      <w:r w:rsidR="0059157A" w:rsidRPr="0038567C">
        <w:rPr>
          <w:u w:val="single"/>
        </w:rPr>
        <w:t>±</w:t>
      </w:r>
      <w:r w:rsidRPr="0038567C">
        <w:rPr>
          <w:u w:val="single"/>
        </w:rPr>
        <w:t>40.10 psf (</w:t>
      </w:r>
      <w:r w:rsidR="0059157A" w:rsidRPr="0038567C">
        <w:rPr>
          <w:u w:val="single"/>
        </w:rPr>
        <w:t>±</w:t>
      </w:r>
      <w:r w:rsidRPr="0038567C">
        <w:rPr>
          <w:u w:val="single"/>
        </w:rPr>
        <w:t>1920 Pa)</w:t>
      </w:r>
    </w:p>
    <w:p w:rsidR="00556837" w:rsidRPr="0038567C" w:rsidRDefault="00556837" w:rsidP="00556837">
      <w:pPr>
        <w:pStyle w:val="PR2"/>
        <w:numPr>
          <w:ilvl w:val="0"/>
          <w:numId w:val="0"/>
        </w:numPr>
        <w:ind w:left="1080"/>
        <w:rPr>
          <w:u w:val="single"/>
        </w:rPr>
      </w:pPr>
      <w:r w:rsidRPr="0038567C">
        <w:rPr>
          <w:u w:val="single"/>
        </w:rPr>
        <w:t xml:space="preserve">Double Inswing/Standard Threshold:  </w:t>
      </w:r>
      <w:r w:rsidR="0059157A" w:rsidRPr="0038567C">
        <w:rPr>
          <w:u w:val="single"/>
        </w:rPr>
        <w:t>±</w:t>
      </w:r>
      <w:r w:rsidRPr="0038567C">
        <w:rPr>
          <w:u w:val="single"/>
        </w:rPr>
        <w:t>40.10 psf (</w:t>
      </w:r>
      <w:r w:rsidR="0059157A" w:rsidRPr="0038567C">
        <w:rPr>
          <w:u w:val="single"/>
        </w:rPr>
        <w:t>±</w:t>
      </w:r>
      <w:r w:rsidRPr="0038567C">
        <w:rPr>
          <w:u w:val="single"/>
        </w:rPr>
        <w:t>1920 Pa)</w:t>
      </w:r>
    </w:p>
    <w:p w:rsidR="00556837" w:rsidRPr="0038567C" w:rsidRDefault="00556837" w:rsidP="00556837">
      <w:pPr>
        <w:pStyle w:val="PR2"/>
        <w:numPr>
          <w:ilvl w:val="0"/>
          <w:numId w:val="0"/>
        </w:numPr>
        <w:ind w:left="1080"/>
      </w:pPr>
      <w:r w:rsidRPr="0038567C">
        <w:rPr>
          <w:u w:val="single"/>
        </w:rPr>
        <w:t xml:space="preserve">Single Outswing/Low Profile Threshold:  </w:t>
      </w:r>
      <w:r w:rsidR="0059157A" w:rsidRPr="0038567C">
        <w:rPr>
          <w:u w:val="single"/>
        </w:rPr>
        <w:t>±</w:t>
      </w:r>
      <w:r w:rsidRPr="0038567C">
        <w:rPr>
          <w:u w:val="single"/>
        </w:rPr>
        <w:t>80.20 psf (</w:t>
      </w:r>
      <w:r w:rsidR="0059157A" w:rsidRPr="0038567C">
        <w:rPr>
          <w:u w:val="single"/>
        </w:rPr>
        <w:t>±</w:t>
      </w:r>
      <w:r w:rsidRPr="0038567C">
        <w:rPr>
          <w:u w:val="single"/>
        </w:rPr>
        <w:t>3840 Pa)</w:t>
      </w:r>
      <w:bookmarkEnd w:id="6"/>
    </w:p>
    <w:p w:rsidR="00556837" w:rsidRDefault="00556837" w:rsidP="00BF246B">
      <w:pPr>
        <w:pStyle w:val="PR2"/>
        <w:numPr>
          <w:ilvl w:val="0"/>
          <w:numId w:val="0"/>
        </w:numPr>
        <w:ind w:left="1080"/>
      </w:pPr>
    </w:p>
    <w:p w:rsidR="00BF246B" w:rsidRPr="00BF246B" w:rsidRDefault="00BF246B" w:rsidP="00BF246B">
      <w:pPr>
        <w:pStyle w:val="PR2"/>
      </w:pPr>
      <w:r w:rsidRPr="00556837">
        <w:rPr>
          <w:b/>
          <w:szCs w:val="22"/>
        </w:rPr>
        <w:t>Uniform Load Structural Test:</w:t>
      </w:r>
      <w:r w:rsidRPr="00F97F37">
        <w:rPr>
          <w:szCs w:val="22"/>
        </w:rPr>
        <w:t xml:space="preserve"> When closed and locked, the test specimen shall be tested in</w:t>
      </w:r>
    </w:p>
    <w:p w:rsidR="0059157A" w:rsidRDefault="00BF246B" w:rsidP="00BF246B">
      <w:pPr>
        <w:pStyle w:val="PR2"/>
        <w:numPr>
          <w:ilvl w:val="0"/>
          <w:numId w:val="0"/>
        </w:numPr>
        <w:ind w:left="1080"/>
        <w:rPr>
          <w:szCs w:val="22"/>
        </w:rPr>
      </w:pPr>
      <w:r w:rsidRPr="00F97F37">
        <w:rPr>
          <w:szCs w:val="22"/>
        </w:rPr>
        <w:t>accordance with</w:t>
      </w:r>
      <w:r w:rsidRPr="00F97F37">
        <w:rPr>
          <w:color w:val="000000" w:themeColor="text1"/>
          <w:szCs w:val="22"/>
        </w:rPr>
        <w:t xml:space="preserve"> ASTM E 330 </w:t>
      </w:r>
      <w:r w:rsidRPr="00F97F37">
        <w:rPr>
          <w:szCs w:val="22"/>
        </w:rPr>
        <w:t>at a minimum static air design pressure o</w:t>
      </w:r>
      <w:r w:rsidR="0059157A">
        <w:rPr>
          <w:szCs w:val="22"/>
        </w:rPr>
        <w:t>f:</w:t>
      </w:r>
    </w:p>
    <w:p w:rsidR="00C67D91" w:rsidRDefault="00BF246B" w:rsidP="00BF246B">
      <w:pPr>
        <w:pStyle w:val="PR2"/>
        <w:numPr>
          <w:ilvl w:val="0"/>
          <w:numId w:val="0"/>
        </w:numPr>
        <w:ind w:left="1080"/>
        <w:rPr>
          <w:szCs w:val="22"/>
        </w:rPr>
      </w:pPr>
      <w:r w:rsidRPr="00F97F37">
        <w:rPr>
          <w:szCs w:val="22"/>
        </w:rPr>
        <w:t xml:space="preserve"> </w:t>
      </w:r>
    </w:p>
    <w:p w:rsidR="0037583D" w:rsidRDefault="0037583D" w:rsidP="0038567C">
      <w:pPr>
        <w:pStyle w:val="PR2"/>
        <w:numPr>
          <w:ilvl w:val="0"/>
          <w:numId w:val="0"/>
        </w:numPr>
        <w:ind w:left="1080" w:hanging="360"/>
        <w:rPr>
          <w:color w:val="000000" w:themeColor="text1"/>
        </w:rPr>
      </w:pPr>
    </w:p>
    <w:p w:rsidR="0037583D" w:rsidRPr="0038567C" w:rsidRDefault="0037583D" w:rsidP="0037583D">
      <w:pPr>
        <w:pStyle w:val="PR2"/>
        <w:numPr>
          <w:ilvl w:val="0"/>
          <w:numId w:val="0"/>
        </w:numPr>
        <w:ind w:left="1080"/>
      </w:pPr>
      <w:r w:rsidRPr="0038567C">
        <w:rPr>
          <w:u w:val="single"/>
        </w:rPr>
        <w:t>Single Outswing/Standard Threshold:  ±120.30 psf (±5760 Pa)</w:t>
      </w:r>
    </w:p>
    <w:p w:rsidR="0037583D" w:rsidRPr="0038567C" w:rsidRDefault="0037583D" w:rsidP="0037583D">
      <w:pPr>
        <w:pStyle w:val="PR2"/>
        <w:numPr>
          <w:ilvl w:val="0"/>
          <w:numId w:val="0"/>
        </w:numPr>
        <w:ind w:left="1080"/>
        <w:rPr>
          <w:u w:val="single"/>
        </w:rPr>
      </w:pPr>
      <w:r w:rsidRPr="0038567C">
        <w:rPr>
          <w:u w:val="single"/>
        </w:rPr>
        <w:t>Double Outswing/Standard Threshold:  ±60.15 psf (±2880 Pa)</w:t>
      </w:r>
    </w:p>
    <w:p w:rsidR="0037583D" w:rsidRPr="0038567C" w:rsidRDefault="0037583D" w:rsidP="0037583D">
      <w:pPr>
        <w:pStyle w:val="PR2"/>
        <w:numPr>
          <w:ilvl w:val="0"/>
          <w:numId w:val="0"/>
        </w:numPr>
        <w:ind w:left="1080"/>
        <w:rPr>
          <w:u w:val="single"/>
        </w:rPr>
      </w:pPr>
      <w:r w:rsidRPr="0038567C">
        <w:rPr>
          <w:u w:val="single"/>
        </w:rPr>
        <w:t xml:space="preserve">Single Inswing/Standard Threshold: ±60.15 psf (±2880 Pa) </w:t>
      </w:r>
    </w:p>
    <w:p w:rsidR="0037583D" w:rsidRPr="0038567C" w:rsidRDefault="0037583D" w:rsidP="0037583D">
      <w:pPr>
        <w:pStyle w:val="PR2"/>
        <w:numPr>
          <w:ilvl w:val="0"/>
          <w:numId w:val="0"/>
        </w:numPr>
        <w:ind w:left="1080"/>
        <w:rPr>
          <w:u w:val="single"/>
        </w:rPr>
      </w:pPr>
      <w:r w:rsidRPr="0038567C">
        <w:rPr>
          <w:u w:val="single"/>
        </w:rPr>
        <w:t>Double Inswing/Standard Threshold:  ±60.15 psf (±2880 Pa)</w:t>
      </w:r>
    </w:p>
    <w:p w:rsidR="0037583D" w:rsidRPr="0038567C" w:rsidRDefault="0037583D" w:rsidP="0037583D">
      <w:pPr>
        <w:pStyle w:val="PR2"/>
        <w:numPr>
          <w:ilvl w:val="0"/>
          <w:numId w:val="0"/>
        </w:numPr>
        <w:ind w:left="1080"/>
      </w:pPr>
      <w:r w:rsidRPr="0038567C">
        <w:rPr>
          <w:u w:val="single"/>
        </w:rPr>
        <w:t xml:space="preserve">Single Outswing/Low Profile Threshold:  </w:t>
      </w:r>
      <w:r w:rsidR="009F7623" w:rsidRPr="0038567C">
        <w:rPr>
          <w:u w:val="single"/>
        </w:rPr>
        <w:t>±120.30 psf (±5760 Pa)</w:t>
      </w:r>
    </w:p>
    <w:p w:rsidR="00E900D2" w:rsidRPr="00560DA9" w:rsidRDefault="00E900D2" w:rsidP="00BF246B">
      <w:pPr>
        <w:pStyle w:val="PR1"/>
        <w:numPr>
          <w:ilvl w:val="0"/>
          <w:numId w:val="0"/>
        </w:numPr>
        <w:spacing w:before="120"/>
        <w:ind w:left="720" w:hanging="360"/>
      </w:pPr>
    </w:p>
    <w:p w:rsidR="0051627E" w:rsidRDefault="0051627E" w:rsidP="00C67D91">
      <w:pPr>
        <w:pStyle w:val="PR2"/>
        <w:numPr>
          <w:ilvl w:val="0"/>
          <w:numId w:val="0"/>
        </w:numPr>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132BC0">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Include submittal requirements below that are consistent with scope of project and extent of work of this section.  </w:t>
      </w:r>
      <w:proofErr w:type="gramStart"/>
      <w:r w:rsidR="00CB13D7">
        <w:rPr>
          <w:b/>
          <w:bCs/>
          <w:i/>
          <w:iCs/>
          <w:sz w:val="24"/>
          <w:szCs w:val="24"/>
        </w:rPr>
        <w:t>Only request submittals that are absolutely necessary.</w:t>
      </w:r>
      <w:proofErr w:type="gramEnd"/>
    </w:p>
    <w:p w:rsidR="00CB13D7" w:rsidRDefault="00132BC0">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6</w:t>
      </w:r>
      <w:r>
        <w:rPr>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1.4</w:t>
      </w:r>
      <w:r>
        <w:rPr>
          <w:i/>
          <w:iCs/>
          <w:sz w:val="24"/>
          <w:szCs w:val="24"/>
        </w:rPr>
        <w:tab/>
      </w:r>
      <w:r w:rsidR="00E62B0F">
        <w:rPr>
          <w:i/>
          <w:iCs/>
          <w:sz w:val="24"/>
          <w:szCs w:val="24"/>
        </w:rPr>
        <w:t xml:space="preserve"> </w:t>
      </w:r>
      <w:r>
        <w:rPr>
          <w:i/>
          <w:iCs/>
          <w:sz w:val="24"/>
          <w:szCs w:val="24"/>
        </w:rPr>
        <w:t>SUBMITTALS</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General:  Submit in accordance with Section 01 30 00.</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Product Data:</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descriptive literature and product specifications.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information for factory finishes, hardware, accessories and other required components.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[Include color charts for finish indicating manufacturer's standard colors available for selection.]</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Shop Drawings: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shop drawings covering fabrication, installation and finish of specified systems.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following:</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Fully dimensioned plans and elevations with detail coordination keys.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Locations of exposed fasteners and joints.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Provide detailed drawings of:</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Composite members.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Joint connections for framing systems and for entrance doors.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Anchorage.</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System reinforcements.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Expansion and contraction provisions.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60" w:hanging="630"/>
        <w:rPr>
          <w:sz w:val="24"/>
          <w:szCs w:val="24"/>
        </w:rPr>
      </w:pPr>
      <w:r>
        <w:rPr>
          <w:sz w:val="24"/>
          <w:szCs w:val="24"/>
        </w:rPr>
        <w:t>f.</w:t>
      </w:r>
      <w:r>
        <w:rPr>
          <w:sz w:val="24"/>
          <w:szCs w:val="24"/>
        </w:rPr>
        <w:tab/>
        <w:t>Hardware, including locations, mounting heights, reinforcements and special installation provisions.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g.</w:t>
      </w:r>
      <w:r>
        <w:rPr>
          <w:sz w:val="24"/>
          <w:szCs w:val="24"/>
        </w:rPr>
        <w:tab/>
        <w:t>Glazing methods and accessories.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h.</w:t>
      </w:r>
      <w:r>
        <w:rPr>
          <w:sz w:val="24"/>
          <w:szCs w:val="24"/>
        </w:rPr>
        <w:tab/>
        <w:t>Internal sealant requirements as recommended by sealant manufacturer.</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Schedule of finishes.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Samples: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samples indicating quality of finish, in required colors, on alloys used for work, in sizes as standard with manufacturer.</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Where normal texture or color variations are expected, include additional samples illustrating range of variation.</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Test Reports: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Standard Systems:  Submit certified copies of previous test reports substantiating performance of system in lieu of re-testing.  Include other supportive data as necessary.</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Certificates: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manufacturer's certification stating that systems are in compliance with specified requirements.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Qualification Data:</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Submit installer qualifications verifying years of experience.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Include list of projects having similar scope of work identified by Brand name, location, date, references, contact, and phone number.</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Manufacturer's Instructions:  Submit manufacturer's printed installation instructions.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132BC0">
      <w:pPr>
        <w:pStyle w:val="PART12"/>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Include quality assurance requirements consistent with size and scope of project and extent of work of this section.  Edit following article accordingly.</w:t>
      </w:r>
    </w:p>
    <w:p w:rsidR="00CB13D7" w:rsidRDefault="00132BC0">
      <w:pPr>
        <w:pStyle w:val="Caption"/>
        <w:framePr w:w="8784" w:h="693" w:hSpace="144" w:vSpace="36" w:wrap="auto" w:vAnchor="text" w:hAnchor="page" w:x="1726" w:y="182"/>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7</w:t>
      </w:r>
      <w:r>
        <w:rPr>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1.5</w:t>
      </w:r>
      <w:r>
        <w:rPr>
          <w:i/>
          <w:iCs/>
          <w:sz w:val="24"/>
          <w:szCs w:val="24"/>
        </w:rPr>
        <w:tab/>
      </w:r>
      <w:r w:rsidR="00E62B0F">
        <w:rPr>
          <w:i/>
          <w:iCs/>
          <w:sz w:val="24"/>
          <w:szCs w:val="24"/>
        </w:rPr>
        <w:t xml:space="preserve"> </w:t>
      </w:r>
      <w:r>
        <w:rPr>
          <w:i/>
          <w:iCs/>
          <w:sz w:val="24"/>
          <w:szCs w:val="24"/>
        </w:rPr>
        <w:t>QUALITY ASSURANCE</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b/>
          <w:bCs/>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Single Source Responsibility:</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To ensure quality of appearance and performance, obtain materials for each system from either a single manufacturer or from manufacturer approved by each system manufacturer.</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Installer Qualifications:  Certified in writing by Contractor as qualified for installation of specified systems.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Perform Work in accordance with AAMA SFM</w:t>
      </w:r>
      <w:r>
        <w:rPr>
          <w:sz w:val="24"/>
          <w:szCs w:val="24"/>
        </w:rPr>
        <w:noBreakHyphen/>
        <w:t>1 and manufacturer's written instructions.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Conform to requirements of ANSI A117.1 and local amendments.</w:t>
      </w:r>
    </w:p>
    <w:p w:rsidR="00CB13D7" w:rsidRDefault="00132BC0">
      <w:pPr>
        <w:pStyle w:val="PART12"/>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Mock-ups are typically not required, however, depending on scope of work, a mock-up may be desirable; retain and edit following article accordingly.  Ensure section 01400 includes details for each mock-up required.</w:t>
      </w:r>
    </w:p>
    <w:p w:rsidR="00CB13D7" w:rsidRDefault="00132BC0">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8</w:t>
      </w:r>
      <w:r>
        <w:rPr>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1.6</w:t>
      </w:r>
      <w:r>
        <w:rPr>
          <w:i/>
          <w:iCs/>
          <w:sz w:val="24"/>
          <w:szCs w:val="24"/>
        </w:rPr>
        <w:tab/>
        <w:t xml:space="preserve"> MOCK-UPS</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Visual Mock-up:  Provide mock-up to demonstrate visual features and workmanship; refer to Section 01400 for requirements.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Test Mock-up:  Provide mock-up for laboratory testing; refer to Section </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w:t>
      </w:r>
      <w:r>
        <w:rPr>
          <w:sz w:val="24"/>
          <w:szCs w:val="24"/>
        </w:rPr>
        <w:tab/>
        <w:t>01 40 00 for requirements.  Architect shall have approved sample mock prior to construction of test mock-up.</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1.7</w:t>
      </w:r>
      <w:r>
        <w:rPr>
          <w:i/>
          <w:iCs/>
          <w:sz w:val="24"/>
          <w:szCs w:val="24"/>
        </w:rPr>
        <w:tab/>
      </w:r>
      <w:r w:rsidR="00E62B0F">
        <w:rPr>
          <w:i/>
          <w:iCs/>
          <w:sz w:val="24"/>
          <w:szCs w:val="24"/>
        </w:rPr>
        <w:t xml:space="preserve"> </w:t>
      </w:r>
      <w:r>
        <w:rPr>
          <w:i/>
          <w:iCs/>
          <w:sz w:val="24"/>
          <w:szCs w:val="24"/>
        </w:rPr>
        <w:t>DELIVERY, STORAGE AND HANDLING</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lastRenderedPageBreak/>
        <w:t>A.</w:t>
      </w:r>
      <w:r>
        <w:rPr>
          <w:sz w:val="24"/>
          <w:szCs w:val="24"/>
        </w:rPr>
        <w:tab/>
        <w:t>Comply with requirements of Section 01 60 00.</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B.</w:t>
      </w:r>
      <w:r>
        <w:rPr>
          <w:sz w:val="24"/>
          <w:szCs w:val="24"/>
        </w:rPr>
        <w:tab/>
        <w:t>Protect finished surfaces as necessary to prevent damage.</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C.</w:t>
      </w:r>
      <w:r>
        <w:rPr>
          <w:sz w:val="24"/>
          <w:szCs w:val="24"/>
        </w:rPr>
        <w:tab/>
        <w:t>Do not use adhesive papers or sprayed coatings that become firmly bonded when exposed to sun.</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D.</w:t>
      </w:r>
      <w:r>
        <w:rPr>
          <w:sz w:val="24"/>
          <w:szCs w:val="24"/>
        </w:rPr>
        <w:tab/>
        <w:t>Do not leave coating residue on any surfaces.</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E.</w:t>
      </w:r>
      <w:r>
        <w:rPr>
          <w:sz w:val="24"/>
          <w:szCs w:val="24"/>
        </w:rPr>
        <w:tab/>
        <w:t>Replace damaged units.</w:t>
      </w:r>
    </w:p>
    <w:p w:rsidR="00CB13D7" w:rsidRDefault="00CB13D7">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CB13D7" w:rsidRDefault="00132BC0">
      <w:pPr>
        <w:pStyle w:val="PART12"/>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Contractor's statutory one-year warranty may be sufficient and following article can be deleted.  U.S. Aluminum offers, at no additional cost, a 2 year warranty on products and materials.  When special coatings, insulating glass, or high quality applications are specified or owner has requested an extended warranty, retain following article.  Edit article commensurate with project conditions and/or owner's instructions.</w:t>
      </w:r>
    </w:p>
    <w:p w:rsidR="00CB13D7" w:rsidRDefault="00132BC0">
      <w:pPr>
        <w:pStyle w:val="Caption"/>
        <w:framePr w:w="8784" w:h="1352"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b/>
          <w:bCs/>
          <w:i/>
          <w:iCs/>
          <w:vanish/>
        </w:rPr>
      </w:pPr>
      <w:r>
        <w:rPr>
          <w:b/>
          <w:bCs/>
          <w:i/>
          <w:iCs/>
          <w:vanish/>
        </w:rPr>
        <w:fldChar w:fldCharType="begin"/>
      </w:r>
      <w:r w:rsidR="00CB13D7">
        <w:rPr>
          <w:b/>
          <w:bCs/>
          <w:i/>
          <w:iCs/>
          <w:vanish/>
        </w:rPr>
        <w:instrText>seq Text_Box  \* Arabic</w:instrText>
      </w:r>
      <w:r>
        <w:rPr>
          <w:b/>
          <w:bCs/>
          <w:i/>
          <w:iCs/>
          <w:vanish/>
        </w:rPr>
        <w:fldChar w:fldCharType="separate"/>
      </w:r>
      <w:r w:rsidR="00E72CE0">
        <w:rPr>
          <w:b/>
          <w:bCs/>
          <w:i/>
          <w:iCs/>
          <w:noProof/>
          <w:vanish/>
        </w:rPr>
        <w:t>9</w:t>
      </w:r>
      <w:r>
        <w:rPr>
          <w:b/>
          <w:bCs/>
          <w:i/>
          <w:iCs/>
          <w:vanish/>
        </w:rPr>
        <w:fldChar w:fldCharType="end"/>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sz w:val="24"/>
          <w:szCs w:val="24"/>
        </w:rPr>
      </w:pP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1.8</w:t>
      </w:r>
      <w:r>
        <w:rPr>
          <w:i/>
          <w:iCs/>
          <w:sz w:val="24"/>
          <w:szCs w:val="24"/>
        </w:rPr>
        <w:tab/>
      </w:r>
      <w:r w:rsidR="00E62B0F">
        <w:rPr>
          <w:i/>
          <w:iCs/>
          <w:sz w:val="24"/>
          <w:szCs w:val="24"/>
        </w:rPr>
        <w:t xml:space="preserve"> </w:t>
      </w:r>
      <w:r>
        <w:rPr>
          <w:i/>
          <w:iCs/>
          <w:sz w:val="24"/>
          <w:szCs w:val="24"/>
        </w:rPr>
        <w:t>WARRANTY</w:t>
      </w:r>
    </w:p>
    <w:p w:rsidR="00CB13D7" w:rsidRDefault="00CB13D7">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Provide warranties in accordance with Section 01 77 00.</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 xml:space="preserve">Provide written manufacturer's warranty, executed by company official, warranting against defects in materials and products for 2 years from date of Substantial Completion. </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[Provide written installer's warranty, warranting work to be watertight, free from defective materials, defective workmanship, glass breakage due to defective design, and agreeing to replace components that fail within [2] [__] years from ship date.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Warranty shall cover following:</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a.</w:t>
      </w:r>
      <w:r>
        <w:rPr>
          <w:sz w:val="24"/>
          <w:szCs w:val="24"/>
        </w:rPr>
        <w:tab/>
        <w:t>Complete watertight and airtight system installation within specified tolerances.</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b.</w:t>
      </w:r>
      <w:r>
        <w:rPr>
          <w:sz w:val="24"/>
          <w:szCs w:val="24"/>
        </w:rPr>
        <w:tab/>
        <w:t>Completed installation will remain free from rattles, wind whistles and noise due to thermal and structural movement and wind pressure.</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c.</w:t>
      </w:r>
      <w:r>
        <w:rPr>
          <w:sz w:val="24"/>
          <w:szCs w:val="24"/>
        </w:rPr>
        <w:tab/>
        <w:t>System is structurally sound and free from distortion.</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d.</w:t>
      </w:r>
      <w:r>
        <w:rPr>
          <w:sz w:val="24"/>
          <w:szCs w:val="24"/>
        </w:rPr>
        <w:tab/>
        <w:t>Glass and glazing gaskets will not break or "pop" from frames due to design wind, expansion or contraction movement.</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r>
        <w:rPr>
          <w:sz w:val="24"/>
          <w:szCs w:val="24"/>
        </w:rPr>
        <w:t>e.</w:t>
      </w:r>
      <w:r>
        <w:rPr>
          <w:sz w:val="24"/>
          <w:szCs w:val="24"/>
        </w:rPr>
        <w:tab/>
        <w:t>Glazing sealants and gaskets will remain free from abnormal deterioration or dislocation due to sunlight, weather or oxidation.</w:t>
      </w:r>
    </w:p>
    <w:p w:rsidR="00CB13D7" w:rsidRDefault="00CB13D7">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sz w:val="24"/>
          <w:szCs w:val="24"/>
        </w:rPr>
      </w:pPr>
    </w:p>
    <w:p w:rsidR="00CB13D7" w:rsidRDefault="00132BC0">
      <w:pPr>
        <w:pStyle w:val="PART14"/>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Delete paragraph below if high performance fluoropolymer finish is not used.</w:t>
      </w:r>
    </w:p>
    <w:p w:rsidR="00CB13D7" w:rsidRDefault="00132BC0">
      <w:pPr>
        <w:pStyle w:val="Caption"/>
        <w:framePr w:w="8784" w:h="474" w:hSpace="144" w:vSpace="36" w:wrap="auto" w:vAnchor="text" w:hAnchor="page" w:x="1726" w:y="70"/>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10</w:t>
      </w:r>
      <w:r>
        <w:rPr>
          <w:vanish/>
        </w:rPr>
        <w:fldChar w:fldCharType="end"/>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 xml:space="preserve">Provide written warranty stating organic coating finish will be free from fading more than 10%, chalking, yellowing, peeling, cracking, pitting, corroding or non-uniformity of color, or gloss deterioration beyond manufacturer's descriptive standards for 2 years </w:t>
      </w:r>
      <w:r>
        <w:rPr>
          <w:sz w:val="24"/>
          <w:szCs w:val="24"/>
        </w:rPr>
        <w:lastRenderedPageBreak/>
        <w:t>from date of Substantial Completion and agreeing to promptly correct defects.</w:t>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132BC0">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Delete paragraph below if thermal barrier framing system is not used. </w:t>
      </w:r>
    </w:p>
    <w:p w:rsidR="00CB13D7" w:rsidRDefault="00CB13D7">
      <w:pPr>
        <w:pStyle w:val="PART1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proofErr w:type="gramStart"/>
      <w:r>
        <w:rPr>
          <w:b/>
          <w:bCs/>
          <w:i/>
          <w:iCs/>
          <w:sz w:val="24"/>
          <w:szCs w:val="24"/>
        </w:rPr>
        <w:t>A  2</w:t>
      </w:r>
      <w:proofErr w:type="gramEnd"/>
      <w:r>
        <w:rPr>
          <w:b/>
          <w:bCs/>
          <w:i/>
          <w:iCs/>
          <w:sz w:val="24"/>
          <w:szCs w:val="24"/>
        </w:rPr>
        <w:t>-year warranty is offered by U.S. Aluminum exclusively.</w:t>
      </w:r>
    </w:p>
    <w:p w:rsidR="00CB13D7" w:rsidRDefault="00132BC0">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sidR="00CB13D7">
        <w:rPr>
          <w:rFonts w:ascii="Arial" w:hAnsi="Arial" w:cs="Arial"/>
          <w:vanish/>
        </w:rPr>
        <w:instrText>seq Text_Box  \* Arabic</w:instrText>
      </w:r>
      <w:r>
        <w:rPr>
          <w:rFonts w:ascii="Arial" w:hAnsi="Arial" w:cs="Arial"/>
          <w:vanish/>
        </w:rPr>
        <w:fldChar w:fldCharType="separate"/>
      </w:r>
      <w:r w:rsidR="00E72CE0">
        <w:rPr>
          <w:rFonts w:ascii="Arial" w:hAnsi="Arial" w:cs="Arial"/>
          <w:noProof/>
          <w:vanish/>
        </w:rPr>
        <w:t>11</w:t>
      </w:r>
      <w:r>
        <w:rPr>
          <w:rFonts w:ascii="Arial" w:hAnsi="Arial" w:cs="Arial"/>
          <w:vanish/>
        </w:rPr>
        <w:fldChar w:fldCharType="end"/>
      </w: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Provide a written thermal integrity warranty for 2 years from ship date against thermal barrier system failure resulting from the following:</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Longitudinal and transverse thermal barrier shrinkage.</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Thermal barrier cracking.</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Structural failure of the thermal barrier material.</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Loss of adhesion or loss of prescribed edge pressure on glazing material resulting in excessive air and water infiltration.  </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E62B0F" w:rsidRDefault="00E62B0F" w:rsidP="00E62B0F">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b/>
          <w:bCs/>
          <w:sz w:val="24"/>
          <w:szCs w:val="24"/>
        </w:rPr>
        <w:t>PART 2 - PRODUCTS</w:t>
      </w: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CB13D7" w:rsidRDefault="00CB13D7">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r>
      <w:r w:rsidR="00E62B0F">
        <w:rPr>
          <w:i/>
          <w:iCs/>
          <w:sz w:val="24"/>
          <w:szCs w:val="24"/>
        </w:rPr>
        <w:t xml:space="preserve"> </w:t>
      </w:r>
      <w:r>
        <w:rPr>
          <w:i/>
          <w:iCs/>
          <w:sz w:val="24"/>
          <w:szCs w:val="24"/>
        </w:rPr>
        <w:t>MANUFACTURERS AND PRODUCTS</w:t>
      </w:r>
    </w:p>
    <w:p w:rsidR="00CB13D7" w:rsidRDefault="00CB13D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CB13D7" w:rsidRDefault="00132BC0">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In this article, list the manufacturers acceptable for this project.  </w:t>
      </w:r>
    </w:p>
    <w:p w:rsidR="00CB13D7" w:rsidRDefault="00132BC0">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12</w:t>
      </w:r>
      <w:r>
        <w:rPr>
          <w:vanish/>
        </w:rPr>
        <w:fldChar w:fldCharType="end"/>
      </w:r>
    </w:p>
    <w:p w:rsidR="00CB13D7" w:rsidRDefault="00CB13D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F84042" w:rsidRDefault="00473CAF" w:rsidP="00F84042">
      <w:pPr>
        <w:pStyle w:val="PART22"/>
        <w:numPr>
          <w:ilvl w:val="0"/>
          <w:numId w:val="4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Basis of Design and subject</w:t>
      </w:r>
      <w:r w:rsidR="00CB13D7">
        <w:rPr>
          <w:sz w:val="24"/>
          <w:szCs w:val="24"/>
        </w:rPr>
        <w:t xml:space="preserve"> to complia</w:t>
      </w:r>
      <w:r w:rsidR="00F84042">
        <w:rPr>
          <w:sz w:val="24"/>
          <w:szCs w:val="24"/>
        </w:rPr>
        <w:t>nce with requirements indicated.</w:t>
      </w:r>
      <w:r w:rsidR="00CB13D7">
        <w:rPr>
          <w:sz w:val="24"/>
          <w:szCs w:val="24"/>
        </w:rPr>
        <w:t xml:space="preserve"> </w:t>
      </w:r>
      <w:r w:rsidR="00F84042">
        <w:rPr>
          <w:sz w:val="24"/>
          <w:szCs w:val="24"/>
        </w:rPr>
        <w:t xml:space="preserve"> </w:t>
      </w:r>
    </w:p>
    <w:p w:rsidR="00CB13D7" w:rsidRDefault="00F84042" w:rsidP="00F84042">
      <w:pPr>
        <w:pStyle w:val="PART22"/>
        <w:numPr>
          <w:ilvl w:val="0"/>
          <w:numId w:val="4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P</w:t>
      </w:r>
      <w:r w:rsidR="00CB13D7">
        <w:rPr>
          <w:sz w:val="24"/>
          <w:szCs w:val="24"/>
        </w:rPr>
        <w:t xml:space="preserve">rovide products by one of the following: </w:t>
      </w:r>
    </w:p>
    <w:p w:rsidR="00CB13D7" w:rsidRDefault="00CB13D7">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09067C"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4"/>
          <w:szCs w:val="24"/>
        </w:rPr>
      </w:pPr>
      <w:r>
        <w:rPr>
          <w:rFonts w:cs="Times New Roman"/>
          <w:sz w:val="24"/>
          <w:szCs w:val="24"/>
        </w:rPr>
        <w:t xml:space="preserve">           </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ab/>
        <w:t xml:space="preserve">1. </w:t>
      </w:r>
      <w:r>
        <w:rPr>
          <w:rFonts w:cs="Times New Roman"/>
          <w:sz w:val="24"/>
          <w:szCs w:val="24"/>
        </w:rPr>
        <w:tab/>
      </w:r>
      <w:proofErr w:type="spellStart"/>
      <w:r w:rsidR="00F84042" w:rsidRPr="00F84042">
        <w:rPr>
          <w:rFonts w:cs="Times New Roman"/>
          <w:b/>
          <w:sz w:val="24"/>
          <w:szCs w:val="24"/>
        </w:rPr>
        <w:t>CRLaurence</w:t>
      </w:r>
      <w:proofErr w:type="spellEnd"/>
      <w:r w:rsidR="00F84042" w:rsidRPr="00F84042">
        <w:rPr>
          <w:rFonts w:cs="Times New Roman"/>
          <w:b/>
          <w:sz w:val="24"/>
          <w:szCs w:val="24"/>
        </w:rPr>
        <w:t>/</w:t>
      </w:r>
      <w:r>
        <w:rPr>
          <w:rFonts w:cs="Times New Roman"/>
          <w:b/>
          <w:bCs/>
          <w:sz w:val="24"/>
          <w:szCs w:val="24"/>
        </w:rPr>
        <w:t>U.S. Aluminum</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CB13D7" w:rsidRDefault="00CB13D7">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pPr>
      <w:r>
        <w:t xml:space="preserve">     </w:t>
      </w:r>
      <w:r>
        <w:tab/>
      </w:r>
      <w:r>
        <w:tab/>
        <w:t xml:space="preserve">          Toll Free Phone: (800) 262-5151 Phone: (323) 268-4230</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7" w:history="1">
        <w:r>
          <w:rPr>
            <w:rStyle w:val="Hyperlink"/>
            <w:sz w:val="24"/>
            <w:szCs w:val="24"/>
          </w:rPr>
          <w:t>usalum@crlaurence.com</w:t>
        </w:r>
      </w:hyperlink>
    </w:p>
    <w:p w:rsidR="00CB13D7" w:rsidRDefault="00CB13D7">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t xml:space="preserve">  </w:t>
      </w:r>
      <w:r>
        <w:rPr>
          <w:rFonts w:cs="Times New Roman"/>
          <w:sz w:val="24"/>
          <w:szCs w:val="24"/>
        </w:rPr>
        <w:tab/>
      </w:r>
      <w:hyperlink r:id="rId8" w:history="1">
        <w:r>
          <w:rPr>
            <w:rStyle w:val="Hyperlink"/>
            <w:sz w:val="24"/>
            <w:szCs w:val="24"/>
          </w:rPr>
          <w:t>www.usalum.com</w:t>
        </w:r>
      </w:hyperlink>
    </w:p>
    <w:p w:rsidR="00CB13D7" w:rsidRDefault="00CB13D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CB13D7" w:rsidRDefault="00CB13D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Acceptable </w:t>
      </w:r>
      <w:r w:rsidR="001E6ECF" w:rsidRPr="00EB2B01">
        <w:rPr>
          <w:sz w:val="24"/>
          <w:szCs w:val="24"/>
        </w:rPr>
        <w:t>Terrace</w:t>
      </w:r>
      <w:r w:rsidR="001E6ECF">
        <w:rPr>
          <w:sz w:val="24"/>
          <w:szCs w:val="24"/>
        </w:rPr>
        <w:t xml:space="preserve"> </w:t>
      </w:r>
      <w:r>
        <w:rPr>
          <w:sz w:val="24"/>
          <w:szCs w:val="24"/>
        </w:rPr>
        <w:t>Doors: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9F7623" w:rsidRDefault="00CB13D7">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bookmarkStart w:id="7" w:name="_Hlk515617468"/>
      <w:r w:rsidRPr="00F825C0">
        <w:rPr>
          <w:b/>
          <w:bCs/>
          <w:color w:val="FF0000"/>
          <w:sz w:val="24"/>
          <w:szCs w:val="24"/>
        </w:rPr>
        <w:t xml:space="preserve"> </w:t>
      </w:r>
      <w:r>
        <w:rPr>
          <w:b/>
          <w:bCs/>
          <w:sz w:val="24"/>
          <w:szCs w:val="24"/>
        </w:rPr>
        <w:t>Series</w:t>
      </w:r>
      <w:r>
        <w:rPr>
          <w:sz w:val="24"/>
          <w:szCs w:val="24"/>
        </w:rPr>
        <w:t xml:space="preserve"> </w:t>
      </w:r>
      <w:r w:rsidR="00F84042">
        <w:rPr>
          <w:b/>
          <w:bCs/>
          <w:sz w:val="24"/>
          <w:szCs w:val="24"/>
        </w:rPr>
        <w:t>900 Aluminum Terrace</w:t>
      </w:r>
      <w:r w:rsidR="0009067C">
        <w:rPr>
          <w:b/>
          <w:bCs/>
          <w:sz w:val="24"/>
          <w:szCs w:val="24"/>
        </w:rPr>
        <w:t xml:space="preserve"> </w:t>
      </w:r>
      <w:r w:rsidR="00473CAF">
        <w:rPr>
          <w:b/>
          <w:bCs/>
          <w:sz w:val="24"/>
          <w:szCs w:val="24"/>
        </w:rPr>
        <w:t>Door</w:t>
      </w:r>
      <w:r>
        <w:rPr>
          <w:b/>
          <w:bCs/>
          <w:sz w:val="24"/>
          <w:szCs w:val="24"/>
        </w:rPr>
        <w:t>s</w:t>
      </w:r>
      <w:r w:rsidR="009F7623">
        <w:rPr>
          <w:b/>
          <w:bCs/>
          <w:sz w:val="24"/>
          <w:szCs w:val="24"/>
        </w:rPr>
        <w:t xml:space="preserve"> – </w:t>
      </w:r>
      <w:r w:rsidR="009F7623" w:rsidRPr="00EB2B01">
        <w:rPr>
          <w:bCs/>
          <w:sz w:val="24"/>
          <w:szCs w:val="24"/>
        </w:rPr>
        <w:t>Single</w:t>
      </w:r>
      <w:r w:rsidR="009F7623">
        <w:rPr>
          <w:b/>
          <w:bCs/>
          <w:sz w:val="24"/>
          <w:szCs w:val="24"/>
        </w:rPr>
        <w:t xml:space="preserve"> </w:t>
      </w:r>
      <w:r w:rsidR="0009067C">
        <w:rPr>
          <w:sz w:val="24"/>
          <w:szCs w:val="24"/>
        </w:rPr>
        <w:t>Out-Swing</w:t>
      </w:r>
      <w:r w:rsidR="009F7623">
        <w:rPr>
          <w:sz w:val="24"/>
          <w:szCs w:val="24"/>
        </w:rPr>
        <w:t xml:space="preserve"> </w:t>
      </w:r>
      <w:r w:rsidR="009F7623" w:rsidRPr="00EB2B01">
        <w:rPr>
          <w:sz w:val="24"/>
          <w:szCs w:val="24"/>
        </w:rPr>
        <w:t>[or In-Swing]</w:t>
      </w:r>
      <w:r w:rsidR="0009067C">
        <w:rPr>
          <w:sz w:val="24"/>
          <w:szCs w:val="24"/>
        </w:rPr>
        <w:t xml:space="preserve"> </w:t>
      </w:r>
      <w:r w:rsidR="00473CAF">
        <w:rPr>
          <w:sz w:val="24"/>
          <w:szCs w:val="24"/>
        </w:rPr>
        <w:t>with</w:t>
      </w:r>
      <w:r w:rsidR="009F7623">
        <w:rPr>
          <w:sz w:val="24"/>
          <w:szCs w:val="24"/>
        </w:rPr>
        <w:t xml:space="preserve"> </w:t>
      </w:r>
      <w:r w:rsidRPr="00EB2B01">
        <w:rPr>
          <w:sz w:val="24"/>
          <w:szCs w:val="24"/>
        </w:rPr>
        <w:t>standard</w:t>
      </w:r>
      <w:r w:rsidR="009F7623" w:rsidRPr="00EB2B01">
        <w:rPr>
          <w:sz w:val="24"/>
          <w:szCs w:val="24"/>
        </w:rPr>
        <w:t xml:space="preserve"> threshold and</w:t>
      </w:r>
      <w:r w:rsidR="009F7623">
        <w:rPr>
          <w:sz w:val="24"/>
          <w:szCs w:val="24"/>
        </w:rPr>
        <w:t xml:space="preserve"> standard </w:t>
      </w:r>
      <w:r>
        <w:rPr>
          <w:sz w:val="24"/>
          <w:szCs w:val="24"/>
        </w:rPr>
        <w:t>locking hardware</w:t>
      </w:r>
      <w:r w:rsidR="009F7623">
        <w:rPr>
          <w:sz w:val="24"/>
          <w:szCs w:val="24"/>
        </w:rPr>
        <w:t>. C</w:t>
      </w:r>
      <w:r>
        <w:rPr>
          <w:sz w:val="24"/>
          <w:szCs w:val="24"/>
        </w:rPr>
        <w:t>onsult factory for options available.</w:t>
      </w:r>
      <w:bookmarkEnd w:id="7"/>
    </w:p>
    <w:p w:rsidR="00CB13D7" w:rsidRPr="00EB2B01" w:rsidRDefault="00CB13D7">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sidRPr="00EB2B01">
        <w:rPr>
          <w:sz w:val="24"/>
          <w:szCs w:val="24"/>
        </w:rPr>
        <w:t xml:space="preserve"> </w:t>
      </w:r>
      <w:r w:rsidR="009F7623" w:rsidRPr="00EB2B01">
        <w:rPr>
          <w:b/>
          <w:bCs/>
          <w:sz w:val="24"/>
          <w:szCs w:val="24"/>
        </w:rPr>
        <w:t>Series</w:t>
      </w:r>
      <w:r w:rsidR="009F7623" w:rsidRPr="00EB2B01">
        <w:rPr>
          <w:sz w:val="24"/>
          <w:szCs w:val="24"/>
        </w:rPr>
        <w:t xml:space="preserve"> </w:t>
      </w:r>
      <w:r w:rsidR="009F7623" w:rsidRPr="00EB2B01">
        <w:rPr>
          <w:b/>
          <w:bCs/>
          <w:sz w:val="24"/>
          <w:szCs w:val="24"/>
        </w:rPr>
        <w:t xml:space="preserve">900 Aluminum Terrace Doors – </w:t>
      </w:r>
      <w:r w:rsidR="009F7623" w:rsidRPr="00EB2B01">
        <w:rPr>
          <w:bCs/>
          <w:sz w:val="24"/>
          <w:szCs w:val="24"/>
        </w:rPr>
        <w:t>Double</w:t>
      </w:r>
      <w:r w:rsidR="009F7623" w:rsidRPr="00EB2B01">
        <w:rPr>
          <w:b/>
          <w:bCs/>
          <w:sz w:val="24"/>
          <w:szCs w:val="24"/>
        </w:rPr>
        <w:t xml:space="preserve"> </w:t>
      </w:r>
      <w:r w:rsidR="009F7623" w:rsidRPr="00EB2B01">
        <w:rPr>
          <w:sz w:val="24"/>
          <w:szCs w:val="24"/>
        </w:rPr>
        <w:t>Out-Swing [or In-Swing] with standard threshold and standard locking hardware. Consult factory for options available.</w:t>
      </w:r>
    </w:p>
    <w:p w:rsidR="009F7623" w:rsidRPr="00EB2B01" w:rsidRDefault="009F7623">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sidRPr="00EB2B01">
        <w:rPr>
          <w:b/>
          <w:bCs/>
          <w:sz w:val="24"/>
          <w:szCs w:val="24"/>
        </w:rPr>
        <w:t>Series</w:t>
      </w:r>
      <w:r w:rsidRPr="00EB2B01">
        <w:rPr>
          <w:sz w:val="24"/>
          <w:szCs w:val="24"/>
        </w:rPr>
        <w:t xml:space="preserve"> </w:t>
      </w:r>
      <w:r w:rsidRPr="00EB2B01">
        <w:rPr>
          <w:b/>
          <w:bCs/>
          <w:sz w:val="24"/>
          <w:szCs w:val="24"/>
        </w:rPr>
        <w:t xml:space="preserve">900 Aluminum Terrace Doors – </w:t>
      </w:r>
      <w:r w:rsidRPr="00EB2B01">
        <w:rPr>
          <w:bCs/>
          <w:sz w:val="24"/>
          <w:szCs w:val="24"/>
        </w:rPr>
        <w:t>Single</w:t>
      </w:r>
      <w:r w:rsidRPr="00EB2B01">
        <w:rPr>
          <w:b/>
          <w:bCs/>
          <w:sz w:val="24"/>
          <w:szCs w:val="24"/>
        </w:rPr>
        <w:t xml:space="preserve"> </w:t>
      </w:r>
      <w:r w:rsidRPr="00EB2B01">
        <w:rPr>
          <w:sz w:val="24"/>
          <w:szCs w:val="24"/>
        </w:rPr>
        <w:t>Out-Swing with low profile threshold and standard locking hardware. Consult factory for options available.</w:t>
      </w:r>
    </w:p>
    <w:p w:rsidR="00473CAF" w:rsidRDefault="00473CAF">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lastRenderedPageBreak/>
        <w:t>Entrance Member Profile: 3</w:t>
      </w:r>
      <w:r w:rsidR="00F74EA4">
        <w:rPr>
          <w:sz w:val="24"/>
          <w:szCs w:val="24"/>
        </w:rPr>
        <w:t xml:space="preserve">-3/4” (95.5) nominal face dimension, 2-1/4 (57.2) Depth and designed for Moderate Traffic Conditions </w:t>
      </w:r>
    </w:p>
    <w:p w:rsidR="00CB13D7" w:rsidRDefault="00CB13D7">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Doors </w:t>
      </w:r>
      <w:r w:rsidR="00F74EA4">
        <w:rPr>
          <w:sz w:val="24"/>
          <w:szCs w:val="24"/>
        </w:rPr>
        <w:t xml:space="preserve">with 0.125 Minimum Wall Thickness </w:t>
      </w:r>
    </w:p>
    <w:p w:rsidR="0009067C" w:rsidRDefault="0009067C">
      <w:pPr>
        <w:pStyle w:val="PART23"/>
        <w:numPr>
          <w:ilvl w:val="0"/>
          <w:numId w:val="2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Option</w:t>
      </w:r>
      <w:r w:rsidR="009F7623" w:rsidRPr="00EB2B01">
        <w:rPr>
          <w:sz w:val="24"/>
          <w:szCs w:val="24"/>
        </w:rPr>
        <w:t>al</w:t>
      </w:r>
      <w:r>
        <w:rPr>
          <w:sz w:val="24"/>
          <w:szCs w:val="24"/>
        </w:rPr>
        <w:t xml:space="preserve"> 10” Bottom Rail </w:t>
      </w:r>
    </w:p>
    <w:p w:rsidR="00CB13D7" w:rsidRPr="0009067C" w:rsidRDefault="00CB13D7" w:rsidP="0009067C">
      <w:pPr>
        <w:rPr>
          <w:rFonts w:cs="Times New Roman"/>
          <w:sz w:val="24"/>
          <w:szCs w:val="24"/>
        </w:rPr>
      </w:pPr>
      <w:r>
        <w:rPr>
          <w:rFonts w:cs="Times New Roman"/>
          <w:sz w:val="24"/>
          <w:szCs w:val="24"/>
        </w:rPr>
        <w:t xml:space="preserve">       </w:t>
      </w:r>
      <w:r w:rsidR="00132BC0">
        <w:rPr>
          <w:vanish/>
        </w:rPr>
        <w:fldChar w:fldCharType="begin"/>
      </w:r>
      <w:r>
        <w:rPr>
          <w:vanish/>
        </w:rPr>
        <w:instrText>seq Text_Box  \* Arabic</w:instrText>
      </w:r>
      <w:r w:rsidR="00132BC0">
        <w:rPr>
          <w:vanish/>
        </w:rPr>
        <w:fldChar w:fldCharType="separate"/>
      </w:r>
      <w:r w:rsidR="00E72CE0">
        <w:rPr>
          <w:noProof/>
          <w:vanish/>
        </w:rPr>
        <w:t>13</w:t>
      </w:r>
      <w:r w:rsidR="00132BC0">
        <w:rPr>
          <w:vanish/>
        </w:rPr>
        <w:fldChar w:fldCharType="end"/>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2.2</w:t>
      </w:r>
      <w:r>
        <w:rPr>
          <w:i/>
          <w:iCs/>
          <w:sz w:val="24"/>
          <w:szCs w:val="24"/>
        </w:rPr>
        <w:tab/>
      </w:r>
      <w:r w:rsidR="0009067C">
        <w:rPr>
          <w:i/>
          <w:iCs/>
          <w:sz w:val="24"/>
          <w:szCs w:val="24"/>
        </w:rPr>
        <w:t xml:space="preserve"> </w:t>
      </w:r>
      <w:r w:rsidR="00F825C0" w:rsidRPr="00EB2B01">
        <w:rPr>
          <w:i/>
          <w:iCs/>
          <w:sz w:val="24"/>
          <w:szCs w:val="24"/>
        </w:rPr>
        <w:t>TERRACE</w:t>
      </w:r>
      <w:r w:rsidR="00F825C0">
        <w:rPr>
          <w:i/>
          <w:iCs/>
          <w:sz w:val="24"/>
          <w:szCs w:val="24"/>
        </w:rPr>
        <w:t xml:space="preserve"> </w:t>
      </w:r>
      <w:r w:rsidR="00E62B0F">
        <w:rPr>
          <w:i/>
          <w:iCs/>
          <w:sz w:val="24"/>
          <w:szCs w:val="24"/>
        </w:rPr>
        <w:t xml:space="preserve">DOOR </w:t>
      </w:r>
      <w:r>
        <w:rPr>
          <w:i/>
          <w:iCs/>
          <w:sz w:val="24"/>
          <w:szCs w:val="24"/>
        </w:rPr>
        <w:t>FRAMING MATERIALS AND ACCESSORIES</w:t>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Aluminum:</w:t>
      </w:r>
    </w:p>
    <w:p w:rsidR="00CB13D7" w:rsidRDefault="00CB13D7">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B221, alloy 6063-T6 for extrusions; ASTM B209, alloy 5005-H34 for sheets; or other alloys and temper recommended by manufacturer appropriate for specified finish.</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Internal Reinforcing:</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ASTM A36 for carbon steel; or ASTM B308 for structural aluminum.</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Shapes and sizes to suit installation.</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Shop coat steel components after fabrication with alkyd type zinc chromate primer complying with FS TT-P-645.]</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Anchorage Devices: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Manufacturer's standard formed or fabricated steel or aluminum assemblies of shapes, plates, bars or tubes.</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Fasteners: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Aluminum, non-magnetic stainless steel or other materials warranted by manufacturer to be non-corrosive and compatible with components being fastened.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Do not use exposed fasteners, except where unavoidable for application of hardware.</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For exposed locations, provide countersunk Phillips head screws with finish matching items fastened.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For concealed locations, provide manufacturer's standard fasteners.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Provide nuts, washers of design having means to prevent disengagement; deforming of fastener threads is unacceptable.</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Expansion Anchor Devices:  Lead-shield or toothed-steel, drilled-in, expansion bolt anchors.</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Protective Coatings:  Cold-applied asphalt </w:t>
      </w:r>
      <w:r w:rsidR="00BB67B6" w:rsidRPr="00EB2B01">
        <w:rPr>
          <w:sz w:val="24"/>
          <w:szCs w:val="24"/>
        </w:rPr>
        <w:t>emulsion complying with ASTM D1187</w:t>
      </w:r>
      <w:r>
        <w:rPr>
          <w:sz w:val="24"/>
          <w:szCs w:val="24"/>
        </w:rPr>
        <w:t xml:space="preserve"> or alkyd type zinc chromate primer complying with FS TT-P-645.</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Glazing Gaskets:</w:t>
      </w:r>
    </w:p>
    <w:p w:rsidR="00CB13D7" w:rsidRDefault="00CB13D7">
      <w:pPr>
        <w:pStyle w:val="PART23"/>
        <w:numPr>
          <w:ilvl w:val="0"/>
          <w:numId w:val="18"/>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 xml:space="preserve">Compression type design, replaceable, molded or extruded, of neoprene or </w:t>
      </w:r>
      <w:r>
        <w:rPr>
          <w:sz w:val="24"/>
          <w:szCs w:val="24"/>
        </w:rPr>
        <w:tab/>
        <w:t>ethylene propylene diene monomer (EPDM).</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2.    </w:t>
      </w:r>
      <w:r>
        <w:rPr>
          <w:sz w:val="24"/>
          <w:szCs w:val="24"/>
        </w:rPr>
        <w:tab/>
        <w:t>Conform to ASTM C509 or C864.</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lastRenderedPageBreak/>
        <w:t xml:space="preserve">3.    </w:t>
      </w:r>
      <w:r>
        <w:rPr>
          <w:sz w:val="24"/>
          <w:szCs w:val="24"/>
        </w:rPr>
        <w:tab/>
        <w:t>Profile and hardness as required to maintain uniform pressure for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r>
      <w:r w:rsidR="00595DBF">
        <w:rPr>
          <w:sz w:val="24"/>
          <w:szCs w:val="24"/>
        </w:rPr>
        <w:t>W</w:t>
      </w:r>
      <w:r>
        <w:rPr>
          <w:sz w:val="24"/>
          <w:szCs w:val="24"/>
        </w:rPr>
        <w:t>ater</w:t>
      </w:r>
      <w:r w:rsidR="00595DBF">
        <w:rPr>
          <w:sz w:val="24"/>
          <w:szCs w:val="24"/>
        </w:rPr>
        <w:t xml:space="preserve"> </w:t>
      </w:r>
      <w:r>
        <w:rPr>
          <w:sz w:val="24"/>
          <w:szCs w:val="24"/>
        </w:rPr>
        <w:t>tight seal.</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 xml:space="preserve">4.    </w:t>
      </w:r>
      <w:r>
        <w:rPr>
          <w:sz w:val="24"/>
          <w:szCs w:val="24"/>
        </w:rPr>
        <w:tab/>
        <w:t>Provide in manufacturer's standard black color.</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Weatherstripping:</w:t>
      </w:r>
    </w:p>
    <w:p w:rsidR="00CB13D7" w:rsidRDefault="00CB13D7">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w:t>
      </w:r>
      <w:r>
        <w:rPr>
          <w:sz w:val="24"/>
          <w:szCs w:val="24"/>
        </w:rPr>
        <w:tab/>
        <w:t xml:space="preserve">Wool pile conforming to AAMA </w:t>
      </w:r>
      <w:r w:rsidR="00BB67B6" w:rsidRPr="00EB2B01">
        <w:rPr>
          <w:sz w:val="24"/>
          <w:szCs w:val="24"/>
        </w:rPr>
        <w:t>701/702</w:t>
      </w:r>
      <w:r>
        <w:rPr>
          <w:sz w:val="24"/>
          <w:szCs w:val="24"/>
        </w:rPr>
        <w:t xml:space="preserve">; or extruded EPDM elastomeric    </w:t>
      </w:r>
      <w:r>
        <w:rPr>
          <w:sz w:val="24"/>
          <w:szCs w:val="24"/>
        </w:rPr>
        <w:tab/>
        <w:t>conforming to ASTM C509 or C864.</w:t>
      </w:r>
    </w:p>
    <w:p w:rsidR="00CB13D7" w:rsidRDefault="00CB13D7">
      <w:pPr>
        <w:pStyle w:val="PART23"/>
        <w:numPr>
          <w:ilvl w:val="0"/>
          <w:numId w:val="12"/>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b/>
        <w:t>Provide EPDM or vinyl</w:t>
      </w:r>
      <w:r>
        <w:rPr>
          <w:sz w:val="24"/>
          <w:szCs w:val="24"/>
        </w:rPr>
        <w:noBreakHyphen/>
        <w:t>blade ga</w:t>
      </w:r>
      <w:r w:rsidR="00C67D91">
        <w:rPr>
          <w:sz w:val="24"/>
          <w:szCs w:val="24"/>
        </w:rPr>
        <w:t>sket weatherstripping in door stiles</w:t>
      </w:r>
      <w:r>
        <w:rPr>
          <w:sz w:val="24"/>
          <w:szCs w:val="24"/>
        </w:rPr>
        <w:t xml:space="preserve">, </w:t>
      </w:r>
      <w:r>
        <w:rPr>
          <w:sz w:val="24"/>
          <w:szCs w:val="24"/>
        </w:rPr>
        <w:tab/>
        <w:t>adjustable for contact with threshold.</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 xml:space="preserve"> I.</w:t>
      </w:r>
      <w:r>
        <w:rPr>
          <w:sz w:val="24"/>
          <w:szCs w:val="24"/>
        </w:rPr>
        <w:tab/>
        <w:t>Internal Sealants:  Types recommended by sealant manufacturer.</w:t>
      </w:r>
    </w:p>
    <w:p w:rsidR="00CB13D7" w:rsidRDefault="00CB13D7">
      <w:pPr>
        <w:pStyle w:val="PART22"/>
        <w:numPr>
          <w:ilvl w:val="0"/>
          <w:numId w:val="19"/>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"Anti-Walk" Edge Blocking:  "W" shaped EPDM blocks for use in keeping     glazing material stationary under vibration or seismic loading.</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K.</w:t>
      </w:r>
      <w:r>
        <w:rPr>
          <w:sz w:val="24"/>
          <w:szCs w:val="24"/>
        </w:rPr>
        <w:tab/>
      </w:r>
      <w:r w:rsidR="00E62B0F" w:rsidRPr="00560DA9">
        <w:t>Thermal Barrier: Shall be two continuous rows of polyamide glass reinforced 6/6 nylon at door rails, door stiles and frame</w:t>
      </w:r>
      <w:r>
        <w:rPr>
          <w:sz w:val="24"/>
          <w:szCs w:val="24"/>
        </w:rPr>
        <w:t>.</w:t>
      </w:r>
    </w:p>
    <w:p w:rsidR="00CB13D7" w:rsidRDefault="00CB13D7">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p>
    <w:p w:rsidR="00CB13D7" w:rsidRDefault="00E47875">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2.3</w:t>
      </w:r>
      <w:r>
        <w:rPr>
          <w:i/>
          <w:iCs/>
          <w:sz w:val="24"/>
          <w:szCs w:val="24"/>
        </w:rPr>
        <w:tab/>
        <w:t xml:space="preserve"> GLAZING </w:t>
      </w:r>
    </w:p>
    <w:p w:rsidR="00E47875" w:rsidRDefault="00CB13D7" w:rsidP="00E47875">
      <w:pPr>
        <w:pStyle w:val="PR1"/>
        <w:numPr>
          <w:ilvl w:val="4"/>
          <w:numId w:val="34"/>
        </w:numPr>
        <w:tabs>
          <w:tab w:val="clear" w:pos="720"/>
          <w:tab w:val="clear" w:pos="864"/>
        </w:tabs>
        <w:spacing w:before="120"/>
        <w:rPr>
          <w:color w:val="000000"/>
          <w:sz w:val="24"/>
          <w:szCs w:val="24"/>
        </w:rPr>
      </w:pPr>
      <w:r w:rsidRPr="00E47875">
        <w:rPr>
          <w:sz w:val="24"/>
          <w:szCs w:val="24"/>
        </w:rPr>
        <w:t>Refer to Section 08 81 00.</w:t>
      </w:r>
      <w:r w:rsidR="00E47875" w:rsidRPr="00E47875">
        <w:rPr>
          <w:sz w:val="24"/>
          <w:szCs w:val="24"/>
        </w:rPr>
        <w:t xml:space="preserve"> </w:t>
      </w:r>
      <w:r w:rsidR="00E47875" w:rsidRPr="00E47875">
        <w:rPr>
          <w:color w:val="000000"/>
          <w:sz w:val="24"/>
          <w:szCs w:val="24"/>
        </w:rPr>
        <w:t>“Glazing” for glass units and glazing requirements applicable to glazed aluminum terrace door units.</w:t>
      </w:r>
      <w:r w:rsidR="00E47875">
        <w:rPr>
          <w:color w:val="000000"/>
          <w:sz w:val="24"/>
          <w:szCs w:val="24"/>
        </w:rPr>
        <w:t xml:space="preserve"> </w:t>
      </w:r>
    </w:p>
    <w:p w:rsidR="00CB13D7" w:rsidRPr="00E47875"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rsidP="00441F09">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2.4</w:t>
      </w:r>
      <w:r>
        <w:rPr>
          <w:i/>
          <w:iCs/>
          <w:sz w:val="24"/>
          <w:szCs w:val="24"/>
        </w:rPr>
        <w:tab/>
      </w:r>
      <w:r w:rsidR="00F106D6">
        <w:rPr>
          <w:i/>
          <w:iCs/>
          <w:sz w:val="24"/>
          <w:szCs w:val="24"/>
        </w:rPr>
        <w:t xml:space="preserve"> </w:t>
      </w:r>
      <w:r>
        <w:rPr>
          <w:i/>
          <w:iCs/>
          <w:sz w:val="24"/>
          <w:szCs w:val="24"/>
        </w:rPr>
        <w:t>DOOR HARDWARE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Hardware Items:</w:t>
      </w:r>
    </w:p>
    <w:p w:rsidR="00CB13D7" w:rsidRDefault="006A525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sidR="00441F09">
        <w:rPr>
          <w:sz w:val="24"/>
          <w:szCs w:val="24"/>
        </w:rPr>
        <w:t>.</w:t>
      </w:r>
      <w:r w:rsidR="00441F09">
        <w:rPr>
          <w:sz w:val="24"/>
          <w:szCs w:val="24"/>
        </w:rPr>
        <w:tab/>
        <w:t>Butt hinges:  [_</w:t>
      </w:r>
      <w:r w:rsidR="00CB13D7">
        <w:rPr>
          <w:sz w:val="24"/>
          <w:szCs w:val="24"/>
        </w:rPr>
        <w:t>_</w:t>
      </w:r>
      <w:r w:rsidR="00C67D91">
        <w:rPr>
          <w:sz w:val="24"/>
          <w:szCs w:val="24"/>
        </w:rPr>
        <w:t>Standard</w:t>
      </w:r>
      <w:r w:rsidR="00CB13D7">
        <w:rPr>
          <w:sz w:val="24"/>
          <w:szCs w:val="24"/>
        </w:rPr>
        <w:t>__].</w:t>
      </w:r>
      <w:r w:rsidR="00C67D91">
        <w:rPr>
          <w:sz w:val="24"/>
          <w:szCs w:val="24"/>
        </w:rPr>
        <w:t xml:space="preserve"> [ Adjustable Pivot Hinge] </w:t>
      </w:r>
    </w:p>
    <w:p w:rsidR="00CB13D7" w:rsidRDefault="006A525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sidR="00441F09">
        <w:rPr>
          <w:sz w:val="24"/>
          <w:szCs w:val="24"/>
        </w:rPr>
        <w:t>.</w:t>
      </w:r>
      <w:r w:rsidR="00441F09">
        <w:rPr>
          <w:sz w:val="24"/>
          <w:szCs w:val="24"/>
        </w:rPr>
        <w:tab/>
        <w:t>Door Holder</w:t>
      </w:r>
      <w:r w:rsidR="00CB13D7">
        <w:rPr>
          <w:sz w:val="24"/>
          <w:szCs w:val="24"/>
        </w:rPr>
        <w:t>: [__</w:t>
      </w:r>
      <w:r w:rsidR="00441F09">
        <w:rPr>
          <w:sz w:val="24"/>
          <w:szCs w:val="24"/>
        </w:rPr>
        <w:t>Standard &amp; Non Deviated</w:t>
      </w:r>
      <w:r w:rsidR="00CB13D7">
        <w:rPr>
          <w:sz w:val="24"/>
          <w:szCs w:val="24"/>
        </w:rPr>
        <w:t>_____________].</w:t>
      </w:r>
    </w:p>
    <w:p w:rsidR="00CB13D7" w:rsidRDefault="006A525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sidR="00CB13D7">
        <w:rPr>
          <w:sz w:val="24"/>
          <w:szCs w:val="24"/>
        </w:rPr>
        <w:t>.</w:t>
      </w:r>
      <w:r w:rsidR="00CB13D7">
        <w:rPr>
          <w:sz w:val="24"/>
          <w:szCs w:val="24"/>
        </w:rPr>
        <w:tab/>
      </w:r>
      <w:bookmarkStart w:id="8" w:name="_Hlk515623082"/>
      <w:r w:rsidR="00441F09">
        <w:rPr>
          <w:sz w:val="24"/>
          <w:szCs w:val="24"/>
        </w:rPr>
        <w:t>5 Point Locking device</w:t>
      </w:r>
      <w:r w:rsidR="00BB67B6">
        <w:rPr>
          <w:sz w:val="24"/>
          <w:szCs w:val="24"/>
        </w:rPr>
        <w:t xml:space="preserve"> </w:t>
      </w:r>
      <w:r w:rsidR="00BB67B6" w:rsidRPr="00EB2B01">
        <w:rPr>
          <w:sz w:val="24"/>
          <w:szCs w:val="24"/>
        </w:rPr>
        <w:t>with standard threshold</w:t>
      </w:r>
      <w:r w:rsidR="00441F09">
        <w:rPr>
          <w:sz w:val="24"/>
          <w:szCs w:val="24"/>
        </w:rPr>
        <w:t>:</w:t>
      </w:r>
      <w:r w:rsidR="00CB13D7">
        <w:rPr>
          <w:sz w:val="24"/>
          <w:szCs w:val="24"/>
        </w:rPr>
        <w:t xml:space="preserve"> [__</w:t>
      </w:r>
      <w:r w:rsidR="00441F09">
        <w:rPr>
          <w:sz w:val="24"/>
          <w:szCs w:val="24"/>
        </w:rPr>
        <w:t>Standard &amp; Non Deviated</w:t>
      </w:r>
      <w:r w:rsidR="00CB13D7">
        <w:rPr>
          <w:sz w:val="24"/>
          <w:szCs w:val="24"/>
        </w:rPr>
        <w:t>_].</w:t>
      </w:r>
      <w:bookmarkEnd w:id="8"/>
    </w:p>
    <w:p w:rsidR="00BB67B6" w:rsidRDefault="0005229B">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r>
      <w:r w:rsidRPr="00EB2B01">
        <w:rPr>
          <w:sz w:val="24"/>
          <w:szCs w:val="24"/>
        </w:rPr>
        <w:t>4 Point Locking device with low profile threshold: [__Standard &amp; Non</w:t>
      </w:r>
      <w:r w:rsidRPr="0005229B">
        <w:rPr>
          <w:color w:val="0070C0"/>
          <w:sz w:val="24"/>
          <w:szCs w:val="24"/>
        </w:rPr>
        <w:t xml:space="preserve"> </w:t>
      </w:r>
      <w:r w:rsidRPr="00EB2B01">
        <w:rPr>
          <w:sz w:val="24"/>
          <w:szCs w:val="24"/>
        </w:rPr>
        <w:t>Deviated_].</w:t>
      </w:r>
    </w:p>
    <w:p w:rsidR="00CB13D7" w:rsidRDefault="0005229B" w:rsidP="00441F09">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sidR="00CB13D7">
        <w:rPr>
          <w:sz w:val="24"/>
          <w:szCs w:val="24"/>
        </w:rPr>
        <w:tab/>
        <w:t>Cylinders</w:t>
      </w:r>
      <w:r w:rsidR="0009067C">
        <w:rPr>
          <w:sz w:val="24"/>
          <w:szCs w:val="24"/>
        </w:rPr>
        <w:t>/Thumb Turn [___Standard &amp; Non</w:t>
      </w:r>
      <w:r w:rsidR="00441F09">
        <w:rPr>
          <w:sz w:val="24"/>
          <w:szCs w:val="24"/>
        </w:rPr>
        <w:t xml:space="preserve"> Deviated__].</w:t>
      </w:r>
    </w:p>
    <w:p w:rsidR="00CB13D7" w:rsidRDefault="0005229B">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sidR="00CB13D7">
        <w:rPr>
          <w:sz w:val="24"/>
          <w:szCs w:val="24"/>
        </w:rPr>
        <w:t>.</w:t>
      </w:r>
      <w:r w:rsidR="00CB13D7">
        <w:rPr>
          <w:sz w:val="24"/>
          <w:szCs w:val="24"/>
        </w:rPr>
        <w:tab/>
        <w:t>Thresholds: [_</w:t>
      </w:r>
      <w:r w:rsidR="00907102">
        <w:rPr>
          <w:sz w:val="24"/>
          <w:szCs w:val="24"/>
        </w:rPr>
        <w:t>Low Profile</w:t>
      </w:r>
      <w:r w:rsidR="00F84042">
        <w:rPr>
          <w:sz w:val="24"/>
          <w:szCs w:val="24"/>
        </w:rPr>
        <w:t xml:space="preserve"> / Standard Size</w:t>
      </w:r>
      <w:r w:rsidR="00CB13D7">
        <w:rPr>
          <w:sz w:val="24"/>
          <w:szCs w:val="24"/>
        </w:rPr>
        <w:t>_].</w:t>
      </w:r>
    </w:p>
    <w:p w:rsidR="00CB13D7" w:rsidRDefault="0005229B">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sidR="00CB13D7">
        <w:rPr>
          <w:sz w:val="24"/>
          <w:szCs w:val="24"/>
        </w:rPr>
        <w:t>.</w:t>
      </w:r>
      <w:r w:rsidR="00CB13D7">
        <w:rPr>
          <w:sz w:val="24"/>
          <w:szCs w:val="24"/>
        </w:rPr>
        <w:tab/>
        <w:t>Weatherstripping:  Manufacturer's standard.</w:t>
      </w:r>
    </w:p>
    <w:p w:rsidR="00C67D91" w:rsidRDefault="0005229B">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8</w:t>
      </w:r>
      <w:r w:rsidR="00C67D91">
        <w:rPr>
          <w:sz w:val="24"/>
          <w:szCs w:val="24"/>
        </w:rPr>
        <w:t xml:space="preserve">.       Adjustable Pivot Hinges (Optional). </w:t>
      </w:r>
    </w:p>
    <w:p w:rsidR="00F106D6" w:rsidRPr="00F106D6" w:rsidRDefault="00F106D6" w:rsidP="00F106D6">
      <w:pPr>
        <w:pStyle w:val="KawArial-Narrow-9-Reg"/>
        <w:numPr>
          <w:ilvl w:val="0"/>
          <w:numId w:val="0"/>
        </w:numPr>
        <w:spacing w:before="120"/>
        <w:rPr>
          <w:rFonts w:ascii="Times New Roman" w:hAnsi="Times New Roman" w:cs="Times New Roman"/>
          <w:sz w:val="22"/>
          <w:szCs w:val="22"/>
        </w:rPr>
      </w:pPr>
      <w:r>
        <w:rPr>
          <w:sz w:val="24"/>
          <w:szCs w:val="24"/>
        </w:rPr>
        <w:t xml:space="preserve">     B</w:t>
      </w:r>
      <w:r w:rsidRPr="00F106D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106D6">
        <w:rPr>
          <w:rFonts w:ascii="Times New Roman" w:hAnsi="Times New Roman" w:cs="Times New Roman"/>
          <w:sz w:val="22"/>
          <w:szCs w:val="22"/>
        </w:rPr>
        <w:t>Trim Sets:</w:t>
      </w:r>
    </w:p>
    <w:p w:rsidR="00F106D6" w:rsidRPr="00F106D6" w:rsidRDefault="00F106D6" w:rsidP="00F106D6">
      <w:pPr>
        <w:pStyle w:val="1KawArial-Narrow-9-Reg"/>
        <w:numPr>
          <w:ilvl w:val="0"/>
          <w:numId w:val="0"/>
        </w:numPr>
        <w:ind w:left="1080" w:hanging="360"/>
        <w:rPr>
          <w:rFonts w:ascii="Times New Roman" w:hAnsi="Times New Roman" w:cs="Times New Roman"/>
          <w:sz w:val="22"/>
          <w:szCs w:val="22"/>
        </w:rPr>
      </w:pPr>
      <w:r>
        <w:t xml:space="preserve">     </w:t>
      </w:r>
      <w:r w:rsidRPr="00F106D6">
        <w:rPr>
          <w:rFonts w:ascii="Times New Roman" w:hAnsi="Times New Roman" w:cs="Times New Roman"/>
          <w:sz w:val="22"/>
          <w:szCs w:val="22"/>
        </w:rPr>
        <w:t>1. Hoppe solid brass style lever handle with escutcheon.</w:t>
      </w:r>
    </w:p>
    <w:p w:rsidR="00F106D6" w:rsidRPr="00F106D6" w:rsidRDefault="00F106D6" w:rsidP="00F106D6">
      <w:pPr>
        <w:pStyle w:val="1KawArial-Narrow-9-Reg"/>
        <w:numPr>
          <w:ilvl w:val="0"/>
          <w:numId w:val="0"/>
        </w:numPr>
        <w:ind w:left="1080" w:hanging="360"/>
        <w:rPr>
          <w:rFonts w:ascii="Times New Roman" w:hAnsi="Times New Roman" w:cs="Times New Roman"/>
          <w:sz w:val="22"/>
          <w:szCs w:val="22"/>
        </w:rPr>
      </w:pPr>
      <w:r w:rsidRPr="00F106D6">
        <w:rPr>
          <w:rFonts w:ascii="Times New Roman" w:hAnsi="Times New Roman" w:cs="Times New Roman"/>
          <w:sz w:val="22"/>
          <w:szCs w:val="22"/>
        </w:rPr>
        <w:t xml:space="preserve">    2. Keyed cylinder and thumbturn included: </w:t>
      </w:r>
    </w:p>
    <w:p w:rsidR="00CB13D7" w:rsidRPr="00F106D6" w:rsidRDefault="00F106D6" w:rsidP="00F106D6">
      <w:pPr>
        <w:pStyle w:val="aKawArial-Narrow-9-Reg"/>
        <w:numPr>
          <w:ilvl w:val="5"/>
          <w:numId w:val="39"/>
        </w:numPr>
        <w:tabs>
          <w:tab w:val="left" w:pos="2070"/>
        </w:tabs>
        <w:ind w:left="1440" w:hanging="360"/>
        <w:rPr>
          <w:rFonts w:ascii="Times New Roman" w:hAnsi="Times New Roman" w:cs="Times New Roman"/>
          <w:sz w:val="22"/>
          <w:szCs w:val="22"/>
        </w:rPr>
      </w:pPr>
      <w:r w:rsidRPr="00F106D6">
        <w:rPr>
          <w:rFonts w:ascii="Times New Roman" w:hAnsi="Times New Roman" w:cs="Times New Roman"/>
          <w:sz w:val="22"/>
          <w:szCs w:val="22"/>
        </w:rPr>
        <w:t>Singles:</w:t>
      </w:r>
      <w:r w:rsidRPr="00F106D6">
        <w:rPr>
          <w:rFonts w:ascii="Times New Roman" w:hAnsi="Times New Roman" w:cs="Times New Roman"/>
          <w:sz w:val="22"/>
          <w:szCs w:val="22"/>
        </w:rPr>
        <w:tab/>
        <w:t>Key exterior / thumbturn interior</w:t>
      </w:r>
    </w:p>
    <w:p w:rsidR="00CB13D7" w:rsidRDefault="00CB13D7" w:rsidP="00441F09">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2.5</w:t>
      </w:r>
      <w:r>
        <w:rPr>
          <w:i/>
          <w:iCs/>
          <w:sz w:val="24"/>
          <w:szCs w:val="24"/>
        </w:rPr>
        <w:tab/>
      </w:r>
      <w:r w:rsidR="00F106D6">
        <w:rPr>
          <w:i/>
          <w:iCs/>
          <w:sz w:val="24"/>
          <w:szCs w:val="24"/>
        </w:rPr>
        <w:t xml:space="preserve"> </w:t>
      </w:r>
      <w:r>
        <w:rPr>
          <w:i/>
          <w:iCs/>
          <w:sz w:val="24"/>
          <w:szCs w:val="24"/>
        </w:rPr>
        <w:t>FABRICATION</w:t>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sz w:val="24"/>
          <w:szCs w:val="24"/>
        </w:rPr>
      </w:pPr>
      <w:r>
        <w:rPr>
          <w:sz w:val="24"/>
          <w:szCs w:val="24"/>
        </w:rPr>
        <w:t>A.</w:t>
      </w:r>
      <w:r>
        <w:rPr>
          <w:sz w:val="24"/>
          <w:szCs w:val="24"/>
        </w:rPr>
        <w:tab/>
        <w:t>Coordination of Fabrication:</w:t>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Check actual frame or door openings required in construction work by accurate field measurements before fabrication.</w:t>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Fabricate units to withstand loads that will be applied when system is in place.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lastRenderedPageBreak/>
        <w:t>B.</w:t>
      </w:r>
      <w:r>
        <w:rPr>
          <w:sz w:val="24"/>
          <w:szCs w:val="24"/>
        </w:rPr>
        <w:tab/>
        <w:t>General:</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Conceal fasteners wherever possible.</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Reinforce work as necessary for performance requirements and for support to structure.</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Separate dissimilar metals and aluminum in contact with concrete utilizing protective coating or pre-formed separators that will prevent contact and corrosion.</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Comply with Section 08 81 00 for glazing requirements.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Aluminum Framing:</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Supply size of members, shape, and profile designed to provide for glazing from [exterior] [interior].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Fabricate frame assemblies with joints straight and tight fitting.</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Reinforce internally with structural members as necessary to support design loads.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Maintain accurate relation of planes and angles, with hairline fit of contacting members.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Seal horizontals and direct moisture accumulation to exterior.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Provide flashings and other materials used internally or externally that are corrosive resistant, non-staining, non-bleeding and compatible with adjoining materials.</w:t>
      </w:r>
    </w:p>
    <w:p w:rsidR="00CB13D7" w:rsidRDefault="00CB13D7">
      <w:pPr>
        <w:pStyle w:val="PART23"/>
        <w:numPr>
          <w:ilvl w:val="0"/>
          <w:numId w:val="13"/>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Provide manufacturer's extrusions and accessories to accommodate     </w:t>
      </w:r>
    </w:p>
    <w:p w:rsidR="00CB13D7" w:rsidRDefault="00CB13D7">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 xml:space="preserve">expansion and contraction due to temperature changes without being </w:t>
      </w:r>
    </w:p>
    <w:p w:rsidR="00CB13D7" w:rsidRDefault="00CB13D7">
      <w:pPr>
        <w:pStyle w:val="PART23"/>
        <w:numPr>
          <w:ilvl w:val="12"/>
          <w:numId w:val="0"/>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rPr>
          <w:sz w:val="24"/>
          <w:szCs w:val="24"/>
        </w:rPr>
      </w:pPr>
      <w:r>
        <w:rPr>
          <w:sz w:val="24"/>
          <w:szCs w:val="24"/>
        </w:rPr>
        <w:t xml:space="preserve">    </w:t>
      </w:r>
      <w:r>
        <w:rPr>
          <w:sz w:val="24"/>
          <w:szCs w:val="24"/>
        </w:rPr>
        <w:tab/>
        <w:t>detrimental to appearance or performance.</w:t>
      </w:r>
    </w:p>
    <w:p w:rsidR="00CB13D7" w:rsidRDefault="00CB13D7">
      <w:pPr>
        <w:pStyle w:val="PART23"/>
        <w:numPr>
          <w:ilvl w:val="0"/>
          <w:numId w:val="14"/>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Make provisions in framing for minimum edge clearance, nominal edge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cover and nominal pocket width for thickness and type of glazing or infill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 xml:space="preserve">         </w:t>
      </w:r>
      <w:r>
        <w:rPr>
          <w:sz w:val="24"/>
          <w:szCs w:val="24"/>
        </w:rPr>
        <w:tab/>
        <w:t xml:space="preserve">used in accordance with recommendations of manufacturer and FGMA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 Glazing Manual.</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9.</w:t>
      </w:r>
      <w:r>
        <w:rPr>
          <w:sz w:val="24"/>
          <w:szCs w:val="24"/>
        </w:rPr>
        <w:tab/>
        <w:t>Provide tight fitting, injection molded, water deflectors at all intermediate horizontals.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1150"/>
        <w:rPr>
          <w:sz w:val="24"/>
          <w:szCs w:val="24"/>
        </w:rPr>
      </w:pPr>
      <w:r>
        <w:rPr>
          <w:sz w:val="24"/>
          <w:szCs w:val="24"/>
        </w:rPr>
        <w:t>D.</w:t>
      </w:r>
      <w:r>
        <w:rPr>
          <w:sz w:val="24"/>
          <w:szCs w:val="24"/>
        </w:rPr>
        <w:tab/>
        <w:t>Entrance Doors:</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Fabricate with</w:t>
      </w:r>
      <w:r w:rsidR="000F2390">
        <w:rPr>
          <w:sz w:val="24"/>
          <w:szCs w:val="24"/>
        </w:rPr>
        <w:t xml:space="preserve"> mitered</w:t>
      </w:r>
      <w:r>
        <w:rPr>
          <w:sz w:val="24"/>
          <w:szCs w:val="24"/>
        </w:rPr>
        <w:t xml:space="preserve"> mechanical joints using internal</w:t>
      </w:r>
      <w:r w:rsidR="000F2390">
        <w:rPr>
          <w:sz w:val="24"/>
          <w:szCs w:val="24"/>
        </w:rPr>
        <w:t xml:space="preserve"> Corner Key Construction</w:t>
      </w:r>
      <w:proofErr w:type="gramStart"/>
      <w:r w:rsidR="000F2390">
        <w:rPr>
          <w:sz w:val="24"/>
          <w:szCs w:val="24"/>
        </w:rPr>
        <w:t>.</w:t>
      </w:r>
      <w:r>
        <w:rPr>
          <w:sz w:val="24"/>
          <w:szCs w:val="24"/>
        </w:rPr>
        <w:t>.</w:t>
      </w:r>
      <w:proofErr w:type="gramEnd"/>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Provide extruded aluminum glazing stops</w:t>
      </w:r>
      <w:r w:rsidR="000F2390">
        <w:rPr>
          <w:sz w:val="24"/>
          <w:szCs w:val="24"/>
        </w:rPr>
        <w:t>.</w:t>
      </w:r>
      <w:r>
        <w:rPr>
          <w:sz w:val="24"/>
          <w:szCs w:val="24"/>
        </w:rPr>
        <w:t xml:space="preserve"> </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Hardware: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Receive hardware supplied in accordance with Section 08 71 00 and install in accordance with requirements of this Section.</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Cut, reinforce, drill and tap frames and doors as required to receive hardware.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3.</w:t>
      </w:r>
      <w:r>
        <w:rPr>
          <w:sz w:val="24"/>
          <w:szCs w:val="24"/>
        </w:rPr>
        <w:tab/>
        <w:t>Comply with hardware manufacturer's templates and instructions.</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4.</w:t>
      </w:r>
      <w:r>
        <w:rPr>
          <w:sz w:val="24"/>
          <w:szCs w:val="24"/>
        </w:rPr>
        <w:tab/>
        <w:t>Use concealed fasteners wherever possible.</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Welding:</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1.</w:t>
      </w:r>
      <w:r>
        <w:rPr>
          <w:sz w:val="24"/>
          <w:szCs w:val="24"/>
        </w:rPr>
        <w:tab/>
        <w:t>Comply with recommendations of the American Welding Society.</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t>2.</w:t>
      </w:r>
      <w:r>
        <w:rPr>
          <w:sz w:val="24"/>
          <w:szCs w:val="24"/>
        </w:rPr>
        <w:tab/>
        <w:t>Use recommended electrodes and methods to avoid distortion and discoloration.</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r>
        <w:rPr>
          <w:sz w:val="24"/>
          <w:szCs w:val="24"/>
        </w:rPr>
        <w:lastRenderedPageBreak/>
        <w:t>3.</w:t>
      </w:r>
      <w:r>
        <w:rPr>
          <w:sz w:val="24"/>
          <w:szCs w:val="24"/>
        </w:rPr>
        <w:tab/>
        <w:t>Grind exposed welds smooth and flush with adjacent surfaces; restore mechanical finish.</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Flashings:  Form from sheet aluminum with same finish as extruded sections.  Apply finish after fabrication.  Material thickness as required to suit condition without deflection or "oil-canning".</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132BC0">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Select and edit following items for appropriate finish; delete inapplicable types.  U.S. Aluminum offers, at no additional cost, a 2 year warranty on either of the painted finishes below.</w:t>
      </w:r>
    </w:p>
    <w:p w:rsidR="00CB13D7" w:rsidRDefault="00CB13D7">
      <w:pPr>
        <w:pStyle w:val="PART22"/>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s>
        <w:ind w:left="0" w:firstLine="0"/>
        <w:rPr>
          <w:sz w:val="24"/>
          <w:szCs w:val="24"/>
        </w:rPr>
      </w:pPr>
    </w:p>
    <w:p w:rsidR="00CB13D7" w:rsidRDefault="00132BC0">
      <w:pPr>
        <w:pStyle w:val="Caption"/>
        <w:framePr w:w="8784" w:h="69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15</w:t>
      </w:r>
      <w:r>
        <w:rPr>
          <w:vanish/>
        </w:rPr>
        <w:fldChar w:fldCharType="end"/>
      </w: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21"/>
        <w:keepNext/>
        <w:keepLines/>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2.6</w:t>
      </w:r>
      <w:r>
        <w:rPr>
          <w:i/>
          <w:iCs/>
          <w:sz w:val="24"/>
          <w:szCs w:val="24"/>
        </w:rPr>
        <w:tab/>
      </w:r>
      <w:r w:rsidR="00E62B0F">
        <w:rPr>
          <w:i/>
          <w:iCs/>
          <w:sz w:val="24"/>
          <w:szCs w:val="24"/>
        </w:rPr>
        <w:t xml:space="preserve"> </w:t>
      </w:r>
      <w:r>
        <w:rPr>
          <w:i/>
          <w:iCs/>
          <w:sz w:val="24"/>
          <w:szCs w:val="24"/>
        </w:rPr>
        <w:t>FINISH</w:t>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Organic Coating (high performance DURANAR):</w:t>
      </w:r>
    </w:p>
    <w:p w:rsidR="00CB13D7" w:rsidRDefault="00CB13D7" w:rsidP="00F840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Comply with requirements of AAMA</w:t>
      </w:r>
      <w:r w:rsidR="0005229B">
        <w:rPr>
          <w:sz w:val="24"/>
          <w:szCs w:val="24"/>
        </w:rPr>
        <w:t xml:space="preserve"> </w:t>
      </w:r>
      <w:r w:rsidR="0005229B" w:rsidRPr="00EB2B01">
        <w:rPr>
          <w:sz w:val="24"/>
          <w:szCs w:val="24"/>
        </w:rPr>
        <w:t>2604</w:t>
      </w:r>
      <w:r w:rsidRPr="00EB2B01">
        <w:rPr>
          <w:sz w:val="24"/>
          <w:szCs w:val="24"/>
        </w:rPr>
        <w:t>.</w:t>
      </w:r>
    </w:p>
    <w:p w:rsidR="00CB13D7" w:rsidRDefault="00CB13D7" w:rsidP="00F84042">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firstLine="0"/>
        <w:rPr>
          <w:sz w:val="24"/>
          <w:szCs w:val="24"/>
        </w:rPr>
      </w:pPr>
      <w:r>
        <w:rPr>
          <w:sz w:val="24"/>
          <w:szCs w:val="24"/>
        </w:rPr>
        <w:t>2.</w:t>
      </w:r>
      <w:r>
        <w:rPr>
          <w:sz w:val="24"/>
          <w:szCs w:val="24"/>
        </w:rPr>
        <w:tab/>
        <w:t>Surfaces cleaned and given conversion coating pre-treatment prior to application of 0.2 mil dry film thickness of epoxy or acrylic primer following recommendations of finish coat manufacturer.</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Finish coat of [70 percent] minimum fluoropolymer resin fused to primed surfaces at temperature recommended by manufacturer, 1.0 mil (0.25 mm) minimum dry film thickness.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4.</w:t>
      </w:r>
      <w:r>
        <w:rPr>
          <w:sz w:val="24"/>
          <w:szCs w:val="24"/>
        </w:rPr>
        <w:tab/>
        <w:t xml:space="preserve">Acceptable manufacturer's coatings:  PPG Industries Inc.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5.</w:t>
      </w:r>
      <w:r>
        <w:rPr>
          <w:sz w:val="24"/>
          <w:szCs w:val="24"/>
        </w:rPr>
        <w:tab/>
        <w:t xml:space="preserve">Provide </w:t>
      </w:r>
      <w:proofErr w:type="gramStart"/>
      <w:r>
        <w:rPr>
          <w:sz w:val="24"/>
          <w:szCs w:val="24"/>
        </w:rPr>
        <w:t>either 2</w:t>
      </w:r>
      <w:proofErr w:type="gramEnd"/>
      <w:r>
        <w:rPr>
          <w:sz w:val="24"/>
          <w:szCs w:val="24"/>
        </w:rPr>
        <w:t>, 3, or 4 coat system as required for color selected.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6.</w:t>
      </w:r>
      <w:r>
        <w:rPr>
          <w:sz w:val="24"/>
          <w:szCs w:val="24"/>
        </w:rPr>
        <w:tab/>
        <w:t>[Custom colors as selected by Architect.]</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7.</w:t>
      </w:r>
      <w:r>
        <w:rPr>
          <w:sz w:val="24"/>
          <w:szCs w:val="24"/>
        </w:rPr>
        <w:tab/>
        <w:t>[Manufacturer's standard colors as selected by Architect.]</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0"/>
          <w:tab w:val="clear" w:pos="720"/>
          <w:tab w:val="clear" w:pos="1440"/>
          <w:tab w:val="center" w:pos="4680"/>
        </w:tabs>
        <w:ind w:left="0" w:firstLine="0"/>
        <w:rPr>
          <w:sz w:val="24"/>
          <w:szCs w:val="24"/>
        </w:rPr>
      </w:pPr>
      <w:r>
        <w:rPr>
          <w:sz w:val="24"/>
          <w:szCs w:val="24"/>
        </w:rPr>
        <w:tab/>
        <w:t>***** OR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Clear Anodized: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AA-M12C22A31 and AAMA</w:t>
      </w:r>
      <w:r w:rsidR="0005229B" w:rsidRPr="0005229B">
        <w:rPr>
          <w:color w:val="FF0000"/>
          <w:sz w:val="24"/>
          <w:szCs w:val="24"/>
        </w:rPr>
        <w:t xml:space="preserve"> </w:t>
      </w:r>
      <w:r w:rsidR="0005229B" w:rsidRPr="00EB2B01">
        <w:rPr>
          <w:sz w:val="24"/>
          <w:szCs w:val="24"/>
        </w:rPr>
        <w:t>611.</w:t>
      </w:r>
      <w:r w:rsidR="0005229B" w:rsidRPr="00EB2B01">
        <w:rPr>
          <w:strike/>
          <w:sz w:val="24"/>
          <w:szCs w:val="24"/>
        </w:rPr>
        <w:t xml:space="preserve">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Architectural Class II, etched, medium matte, clear anodic coating, 0.4 mil (0.010 mm) minimum thickness.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0"/>
          <w:tab w:val="clear" w:pos="720"/>
          <w:tab w:val="clear" w:pos="1440"/>
          <w:tab w:val="center" w:pos="4680"/>
        </w:tabs>
        <w:ind w:left="0" w:firstLine="0"/>
        <w:jc w:val="center"/>
        <w:rPr>
          <w:sz w:val="24"/>
          <w:szCs w:val="24"/>
        </w:rPr>
      </w:pPr>
      <w:r>
        <w:rPr>
          <w:sz w:val="24"/>
          <w:szCs w:val="24"/>
        </w:rPr>
        <w:t>***** OR *****</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132BC0">
      <w:pPr>
        <w:pStyle w:val="PART23"/>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sidR="00CB13D7">
        <w:rPr>
          <w:b/>
          <w:bCs/>
          <w:i/>
          <w:iCs/>
          <w:sz w:val="24"/>
          <w:szCs w:val="24"/>
        </w:rPr>
        <w:instrText xml:space="preserve">PRIVATE </w:instrText>
      </w:r>
      <w:r>
        <w:rPr>
          <w:b/>
          <w:bCs/>
          <w:i/>
          <w:iCs/>
          <w:sz w:val="24"/>
          <w:szCs w:val="24"/>
        </w:rPr>
        <w:fldChar w:fldCharType="end"/>
      </w:r>
      <w:r w:rsidR="00CB13D7">
        <w:rPr>
          <w:b/>
          <w:bCs/>
          <w:i/>
          <w:iCs/>
          <w:sz w:val="24"/>
          <w:szCs w:val="24"/>
        </w:rPr>
        <w:t xml:space="preserve">Note:  AA class 44 is a type I coating and is 0.7 mil (0.018 mm) thick.   AA Class 34 is a type II coating and is 0.4mil (0.010 mm) thick.  U.S. Aluminum offers, at no additional cost, a two-year warranty on either of the finishes below.  </w:t>
      </w:r>
    </w:p>
    <w:p w:rsidR="00CB13D7" w:rsidRDefault="00132BC0">
      <w:pPr>
        <w:pStyle w:val="Caption"/>
        <w:framePr w:w="8784" w:h="91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sidR="00CB13D7">
        <w:rPr>
          <w:vanish/>
        </w:rPr>
        <w:instrText>seq Text_Box  \* Arabic</w:instrText>
      </w:r>
      <w:r>
        <w:rPr>
          <w:vanish/>
        </w:rPr>
        <w:fldChar w:fldCharType="separate"/>
      </w:r>
      <w:r w:rsidR="00E72CE0">
        <w:rPr>
          <w:noProof/>
          <w:vanish/>
        </w:rPr>
        <w:t>16</w:t>
      </w:r>
      <w:r>
        <w:rPr>
          <w:vanish/>
        </w:rPr>
        <w:fldChar w:fldCharType="end"/>
      </w:r>
    </w:p>
    <w:p w:rsidR="00CB13D7" w:rsidRDefault="00CB13D7">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 xml:space="preserve"> [Color Anodized:</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Conforming to AA-M12C22A [34] [44] and AAMA</w:t>
      </w:r>
      <w:r w:rsidR="0005229B">
        <w:rPr>
          <w:sz w:val="24"/>
          <w:szCs w:val="24"/>
        </w:rPr>
        <w:t xml:space="preserve"> </w:t>
      </w:r>
      <w:r w:rsidR="0005229B" w:rsidRPr="00EB2B01">
        <w:rPr>
          <w:sz w:val="24"/>
          <w:szCs w:val="24"/>
        </w:rPr>
        <w:t>611.</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lastRenderedPageBreak/>
        <w:t>2.</w:t>
      </w:r>
      <w:r>
        <w:rPr>
          <w:sz w:val="24"/>
          <w:szCs w:val="24"/>
        </w:rPr>
        <w:tab/>
        <w:t>Architectural Class [II] [I], etched, medium matte, [black] [dark bronze] [medium bronze] [light bronze] colored anodic coating, [0.4] [0.7] mil ([0.010] [0.018] mm) minimum thickness.]</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r>
        <w:rPr>
          <w:b/>
          <w:bCs/>
          <w:sz w:val="24"/>
          <w:szCs w:val="24"/>
        </w:rPr>
        <w:t>PART 3 - EXECUTION</w:t>
      </w: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sectPr w:rsidR="00CB13D7">
          <w:headerReference w:type="default" r:id="rId9"/>
          <w:footerReference w:type="default" r:id="rId10"/>
          <w:type w:val="continuous"/>
          <w:pgSz w:w="12240" w:h="15840"/>
          <w:pgMar w:top="1080" w:right="1440" w:bottom="720" w:left="1440" w:header="1080" w:footer="720" w:gutter="0"/>
          <w:cols w:space="720"/>
          <w:noEndnote/>
        </w:sectPr>
      </w:pPr>
    </w:p>
    <w:p w:rsidR="00CB13D7" w:rsidRDefault="00CB13D7">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3.1</w:t>
      </w:r>
      <w:r>
        <w:rPr>
          <w:i/>
          <w:iCs/>
          <w:sz w:val="24"/>
          <w:szCs w:val="24"/>
        </w:rPr>
        <w:tab/>
        <w:t>EXAMINATION</w:t>
      </w: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32a"/>
        <w:numPr>
          <w:ilvl w:val="0"/>
          <w:numId w:val="20"/>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sz w:val="24"/>
          <w:szCs w:val="24"/>
        </w:rPr>
      </w:pPr>
      <w:r>
        <w:rPr>
          <w:sz w:val="24"/>
          <w:szCs w:val="24"/>
        </w:rPr>
        <w:t xml:space="preserve">Examine conditions and proceed with Work in accordance with </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w:t>
      </w:r>
      <w:r>
        <w:rPr>
          <w:sz w:val="24"/>
          <w:szCs w:val="24"/>
        </w:rPr>
        <w:tab/>
        <w:t>Section 01 40 00.</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Verify dimensions, tolerances and method of attachment with other Work.</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3.2</w:t>
      </w:r>
      <w:r>
        <w:rPr>
          <w:i/>
          <w:iCs/>
          <w:sz w:val="24"/>
          <w:szCs w:val="24"/>
        </w:rPr>
        <w:tab/>
        <w:t>INSTALLATION</w:t>
      </w: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Erection Tolerances:</w:t>
      </w:r>
    </w:p>
    <w:p w:rsidR="00CB13D7" w:rsidRDefault="00CB13D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1.</w:t>
      </w:r>
      <w:r>
        <w:rPr>
          <w:sz w:val="24"/>
          <w:szCs w:val="24"/>
        </w:rPr>
        <w:tab/>
        <w:t>Limit variations from plumb and level:</w:t>
      </w:r>
    </w:p>
    <w:p w:rsidR="00CB13D7" w:rsidRDefault="00CB13D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a.</w:t>
      </w:r>
      <w:r>
        <w:rPr>
          <w:sz w:val="24"/>
          <w:szCs w:val="24"/>
        </w:rPr>
        <w:tab/>
        <w:t>1/8 inch (3 mm) in 10 feet (3 M) vertically.</w:t>
      </w:r>
    </w:p>
    <w:p w:rsidR="00CB13D7" w:rsidRDefault="00CB13D7">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18" w:right="302" w:hanging="602"/>
        <w:rPr>
          <w:sz w:val="24"/>
          <w:szCs w:val="24"/>
        </w:rPr>
      </w:pPr>
      <w:r>
        <w:rPr>
          <w:sz w:val="24"/>
          <w:szCs w:val="24"/>
        </w:rPr>
        <w:t>b.</w:t>
      </w:r>
      <w:r>
        <w:rPr>
          <w:sz w:val="24"/>
          <w:szCs w:val="24"/>
        </w:rPr>
        <w:tab/>
        <w:t xml:space="preserve">1/8 inch (3 mm) in 20 feet (6 M) horizontally. </w:t>
      </w:r>
    </w:p>
    <w:p w:rsidR="00CB13D7" w:rsidRDefault="00CB13D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p>
    <w:p w:rsidR="00CB13D7" w:rsidRDefault="00CB13D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2.</w:t>
      </w:r>
      <w:r>
        <w:rPr>
          <w:sz w:val="24"/>
          <w:szCs w:val="24"/>
        </w:rPr>
        <w:tab/>
        <w:t>Limit variations from theoretical locations:  1/4 inch (6 mm) for any member at any location.</w:t>
      </w:r>
    </w:p>
    <w:p w:rsidR="00CB13D7" w:rsidRDefault="00CB13D7">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sz w:val="24"/>
          <w:szCs w:val="24"/>
        </w:rPr>
      </w:pPr>
      <w:r>
        <w:rPr>
          <w:sz w:val="24"/>
          <w:szCs w:val="24"/>
        </w:rPr>
        <w:t>3.</w:t>
      </w:r>
      <w:r>
        <w:rPr>
          <w:sz w:val="24"/>
          <w:szCs w:val="24"/>
        </w:rPr>
        <w:tab/>
        <w:t>Limit offsets in theoretical end-to-end and edge-to-edge alignment:  1/16 inch (2 mm) from flush surfaces not more than 2 inches (51 mm) apart or out-of-flush by more than 1/4 inch (6 mm).</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Install doors and hardware in accordance with manufacturer's printed instructions.</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C.</w:t>
      </w:r>
      <w:r>
        <w:rPr>
          <w:sz w:val="24"/>
          <w:szCs w:val="24"/>
        </w:rPr>
        <w:tab/>
        <w:t>Set units plumb, level and true to line, without warp or rack of frame.</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D.</w:t>
      </w:r>
      <w:r>
        <w:rPr>
          <w:sz w:val="24"/>
          <w:szCs w:val="24"/>
        </w:rPr>
        <w:tab/>
        <w:t>Anchor securely in place, allowing for required movement, including expansion and contraction.</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E.</w:t>
      </w:r>
      <w:r>
        <w:rPr>
          <w:sz w:val="24"/>
          <w:szCs w:val="24"/>
        </w:rPr>
        <w:tab/>
        <w:t>Separate dissimilar materials at contact points, including metal in contact with masonry or concrete surfaces, with bituminous paint or pre-formed separators to prevent contact and corrosion.</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F.</w:t>
      </w:r>
      <w:r>
        <w:rPr>
          <w:sz w:val="24"/>
          <w:szCs w:val="24"/>
        </w:rPr>
        <w:tab/>
        <w:t xml:space="preserve">Seal perimeter members as shown on manufacturer’s installation instructions or as required for unique job conditions.  Set other members with internal sealants and baffles as called for in manufacturer’s installation instructions.  Use sealants as recommended by sealant manufacturer. </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G.</w:t>
      </w:r>
      <w:r>
        <w:rPr>
          <w:sz w:val="24"/>
          <w:szCs w:val="24"/>
        </w:rPr>
        <w:tab/>
        <w:t>Coordinate installation of perimeter sealant and backing materials between assemblies and adjacent construction in accordance with requirements of Section 07920.</w:t>
      </w:r>
    </w:p>
    <w:p w:rsidR="000F2390" w:rsidRDefault="00CB13D7" w:rsidP="000F239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H.</w:t>
      </w:r>
      <w:r>
        <w:rPr>
          <w:sz w:val="24"/>
          <w:szCs w:val="24"/>
        </w:rPr>
        <w:tab/>
        <w:t xml:space="preserve">Glazing:  Refer to requirements of Section 08 81 00.  </w:t>
      </w:r>
    </w:p>
    <w:p w:rsidR="000F2390" w:rsidRDefault="000F2390" w:rsidP="000F239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p>
    <w:p w:rsidR="00CB13D7" w:rsidRDefault="00CB13D7" w:rsidP="000F2390">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i/>
          <w:iCs/>
          <w:sz w:val="24"/>
          <w:szCs w:val="24"/>
        </w:rPr>
      </w:pPr>
      <w:r>
        <w:rPr>
          <w:i/>
          <w:iCs/>
          <w:sz w:val="24"/>
          <w:szCs w:val="24"/>
        </w:rPr>
        <w:t>ADJUSTING</w:t>
      </w: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Test door operating functio</w:t>
      </w:r>
      <w:r w:rsidR="000F2390">
        <w:rPr>
          <w:sz w:val="24"/>
          <w:szCs w:val="24"/>
        </w:rPr>
        <w:t>ns.  Adjust closing</w:t>
      </w:r>
      <w:r>
        <w:rPr>
          <w:sz w:val="24"/>
          <w:szCs w:val="24"/>
        </w:rPr>
        <w:t xml:space="preserve"> speeds and other hardware in accordance with manufacturer's instructions to ensure smooth operation.</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EB2B01" w:rsidRDefault="00EB2B01" w:rsidP="00EB2B0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EB2B01" w:rsidRDefault="00EB2B01" w:rsidP="00EB2B0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rsidP="00EB2B01">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r>
        <w:rPr>
          <w:i/>
          <w:iCs/>
          <w:sz w:val="24"/>
          <w:szCs w:val="24"/>
        </w:rPr>
        <w:lastRenderedPageBreak/>
        <w:t>CLEANING</w:t>
      </w:r>
    </w:p>
    <w:p w:rsidR="00CB13D7" w:rsidRDefault="00CB13D7">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i/>
          <w:iCs/>
          <w:sz w:val="24"/>
          <w:szCs w:val="24"/>
        </w:rPr>
      </w:pP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A.</w:t>
      </w:r>
      <w:r>
        <w:rPr>
          <w:sz w:val="24"/>
          <w:szCs w:val="24"/>
        </w:rPr>
        <w:tab/>
        <w:t>Clean surfaces in compliance with manufacturer's recommendations; remove excess mastic, mastic smears, foreign materials and other unsightly marks.</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Clean metal surfaces exercising care to avoid damage.</w:t>
      </w:r>
    </w:p>
    <w:p w:rsidR="00CB13D7" w:rsidRDefault="00CB13D7">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sz w:val="24"/>
          <w:szCs w:val="24"/>
        </w:rPr>
      </w:pPr>
    </w:p>
    <w:p w:rsidR="00CB13D7" w:rsidRDefault="00CB13D7">
      <w:pPr>
        <w:pStyle w:val="PART32a"/>
        <w:tabs>
          <w:tab w:val="clear" w:pos="-720"/>
          <w:tab w:val="clear" w:pos="0"/>
          <w:tab w:val="clear" w:pos="720"/>
          <w:tab w:val="center" w:pos="4680"/>
        </w:tabs>
        <w:ind w:left="0" w:firstLine="0"/>
        <w:rPr>
          <w:sz w:val="24"/>
          <w:szCs w:val="24"/>
        </w:rPr>
      </w:pPr>
      <w:r>
        <w:rPr>
          <w:b/>
          <w:bCs/>
          <w:sz w:val="24"/>
          <w:szCs w:val="24"/>
        </w:rPr>
        <w:tab/>
        <w:t>END OF SECTION</w:t>
      </w:r>
    </w:p>
    <w:sectPr w:rsidR="00CB13D7" w:rsidSect="00CB13D7">
      <w:type w:val="continuous"/>
      <w:pgSz w:w="12240" w:h="15840"/>
      <w:pgMar w:top="1080" w:right="1440" w:bottom="720" w:left="1440" w:header="108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3D0C6C" w15:done="0"/>
  <w15:commentEx w15:paraId="50D79F77" w15:done="0"/>
  <w15:commentEx w15:paraId="0E8FCB43" w15:done="0"/>
  <w15:commentEx w15:paraId="401FC8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D0C6C" w16cid:durableId="1EBB993A"/>
  <w16cid:commentId w16cid:paraId="50D79F77" w16cid:durableId="1EBB98FA"/>
  <w16cid:commentId w16cid:paraId="0E8FCB43" w16cid:durableId="1EBB9BA7"/>
  <w16cid:commentId w16cid:paraId="401FC83C" w16cid:durableId="1EBB9D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2FB" w:rsidRDefault="00A472FB">
      <w:pPr>
        <w:widowControl/>
        <w:spacing w:line="20" w:lineRule="exact"/>
        <w:rPr>
          <w:rFonts w:cs="Times New Roman"/>
          <w:sz w:val="24"/>
          <w:szCs w:val="24"/>
        </w:rPr>
      </w:pPr>
    </w:p>
  </w:endnote>
  <w:endnote w:type="continuationSeparator" w:id="0">
    <w:p w:rsidR="00A472FB" w:rsidRDefault="00A472FB">
      <w:pPr>
        <w:pStyle w:val="PART32a"/>
      </w:pPr>
      <w:r>
        <w:rPr>
          <w:sz w:val="24"/>
          <w:szCs w:val="24"/>
        </w:rPr>
        <w:t>A.</w:t>
      </w:r>
      <w:r>
        <w:rPr>
          <w:sz w:val="24"/>
          <w:szCs w:val="24"/>
        </w:rPr>
        <w:tab/>
        <w:t xml:space="preserve"> </w:t>
      </w:r>
    </w:p>
  </w:endnote>
  <w:endnote w:type="continuationNotice" w:id="1">
    <w:p w:rsidR="00A472FB" w:rsidRDefault="00A472FB">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Condensed">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Bold">
    <w:altName w:val="Arial"/>
    <w:panose1 w:val="020B0704020202020204"/>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7C" w:rsidRDefault="0038567C">
    <w:pPr>
      <w:pStyle w:val="Footer"/>
      <w:jc w:val="right"/>
    </w:pPr>
    <w:r>
      <w:t xml:space="preserve">Page </w:t>
    </w:r>
    <w:r>
      <w:rPr>
        <w:b/>
        <w:bCs/>
      </w:rPr>
      <w:fldChar w:fldCharType="begin"/>
    </w:r>
    <w:r>
      <w:rPr>
        <w:b/>
        <w:bCs/>
      </w:rPr>
      <w:instrText xml:space="preserve"> PAGE </w:instrText>
    </w:r>
    <w:r>
      <w:rPr>
        <w:b/>
        <w:bCs/>
      </w:rPr>
      <w:fldChar w:fldCharType="separate"/>
    </w:r>
    <w:r w:rsidR="00EB2B01">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EB2B01">
      <w:rPr>
        <w:b/>
        <w:bCs/>
        <w:noProof/>
      </w:rPr>
      <w:t>14</w:t>
    </w:r>
    <w:r>
      <w:rPr>
        <w:b/>
        <w:bCs/>
      </w:rPr>
      <w:fldChar w:fldCharType="end"/>
    </w:r>
  </w:p>
  <w:p w:rsidR="0038567C" w:rsidRDefault="0038567C">
    <w:pPr>
      <w:tabs>
        <w:tab w:val="left" w:pos="1290"/>
      </w:tabs>
      <w:suppressAutoHyphens/>
      <w:rPr>
        <w:rFonts w:ascii="Arial" w:hAnsi="Arial" w:cs="Arial"/>
        <w:sz w:val="18"/>
        <w:szCs w:val="18"/>
      </w:rPr>
    </w:pPr>
    <w:r>
      <w:rPr>
        <w:rFonts w:ascii="Arial" w:hAnsi="Arial" w:cs="Arial"/>
        <w:sz w:val="18"/>
        <w:szCs w:val="18"/>
      </w:rPr>
      <w:tab/>
      <w:t xml:space="preserve">082312    CRL/08 11 16 Aluminum Framed Terrace Door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2FB" w:rsidRDefault="00A472FB">
      <w:pPr>
        <w:pStyle w:val="PART32a"/>
      </w:pPr>
      <w:r>
        <w:rPr>
          <w:sz w:val="24"/>
          <w:szCs w:val="24"/>
        </w:rPr>
        <w:t>A.</w:t>
      </w:r>
      <w:r>
        <w:rPr>
          <w:sz w:val="24"/>
          <w:szCs w:val="24"/>
        </w:rPr>
        <w:tab/>
      </w:r>
      <w:r>
        <w:rPr>
          <w:sz w:val="24"/>
          <w:szCs w:val="24"/>
        </w:rPr>
        <w:separator/>
      </w:r>
    </w:p>
  </w:footnote>
  <w:footnote w:type="continuationSeparator" w:id="0">
    <w:p w:rsidR="00A472FB" w:rsidRDefault="00A472FB">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67C" w:rsidRDefault="0038567C">
    <w:pPr>
      <w:pStyle w:val="Header"/>
      <w:jc w:val="right"/>
      <w:rPr>
        <w:b/>
        <w:bCs/>
        <w:sz w:val="18"/>
        <w:szCs w:val="18"/>
      </w:rPr>
    </w:pPr>
    <w:r>
      <w:rPr>
        <w:sz w:val="18"/>
        <w:szCs w:val="18"/>
      </w:rPr>
      <w:t xml:space="preserve">Page </w:t>
    </w:r>
    <w:r>
      <w:rPr>
        <w:b/>
        <w:bCs/>
        <w:sz w:val="18"/>
        <w:szCs w:val="18"/>
      </w:rPr>
      <w:fldChar w:fldCharType="begin"/>
    </w:r>
    <w:r>
      <w:rPr>
        <w:b/>
        <w:bCs/>
        <w:sz w:val="18"/>
        <w:szCs w:val="18"/>
      </w:rPr>
      <w:instrText xml:space="preserve"> PAGE </w:instrText>
    </w:r>
    <w:r>
      <w:rPr>
        <w:b/>
        <w:bCs/>
        <w:sz w:val="18"/>
        <w:szCs w:val="18"/>
      </w:rPr>
      <w:fldChar w:fldCharType="separate"/>
    </w:r>
    <w:r w:rsidR="00EB2B01">
      <w:rPr>
        <w:b/>
        <w:bCs/>
        <w:noProof/>
        <w:sz w:val="18"/>
        <w:szCs w:val="18"/>
      </w:rPr>
      <w:t>14</w:t>
    </w:r>
    <w:r>
      <w:rPr>
        <w:b/>
        <w:bCs/>
        <w:sz w:val="18"/>
        <w:szCs w:val="18"/>
      </w:rPr>
      <w:fldChar w:fldCharType="end"/>
    </w:r>
    <w:r>
      <w:rPr>
        <w:sz w:val="18"/>
        <w:szCs w:val="18"/>
      </w:rPr>
      <w:t xml:space="preserve"> of </w:t>
    </w:r>
    <w:r>
      <w:rPr>
        <w:b/>
        <w:bCs/>
        <w:sz w:val="18"/>
        <w:szCs w:val="18"/>
      </w:rPr>
      <w:fldChar w:fldCharType="begin"/>
    </w:r>
    <w:r>
      <w:rPr>
        <w:b/>
        <w:bCs/>
        <w:sz w:val="18"/>
        <w:szCs w:val="18"/>
      </w:rPr>
      <w:instrText xml:space="preserve"> NUMPAGES  </w:instrText>
    </w:r>
    <w:r>
      <w:rPr>
        <w:b/>
        <w:bCs/>
        <w:sz w:val="18"/>
        <w:szCs w:val="18"/>
      </w:rPr>
      <w:fldChar w:fldCharType="separate"/>
    </w:r>
    <w:r w:rsidR="00EB2B01">
      <w:rPr>
        <w:b/>
        <w:bCs/>
        <w:noProof/>
        <w:sz w:val="18"/>
        <w:szCs w:val="18"/>
      </w:rPr>
      <w:t>14</w:t>
    </w:r>
    <w:r>
      <w:rPr>
        <w:b/>
        <w:bCs/>
        <w:sz w:val="18"/>
        <w:szCs w:val="18"/>
      </w:rPr>
      <w:fldChar w:fldCharType="end"/>
    </w:r>
  </w:p>
  <w:p w:rsidR="0038567C" w:rsidRDefault="0038567C" w:rsidP="00050674">
    <w:pPr>
      <w:pStyle w:val="Header"/>
      <w:ind w:firstLine="720"/>
    </w:pPr>
  </w:p>
  <w:p w:rsidR="0038567C" w:rsidRDefault="003856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0826266"/>
    <w:lvl w:ilvl="0">
      <w:start w:val="1"/>
      <w:numFmt w:val="decimal"/>
      <w:pStyle w:val="PRT"/>
      <w:suff w:val="nothing"/>
      <w:lvlText w:val="PART %1 - "/>
      <w:lvlJc w:val="left"/>
      <w:pPr>
        <w:ind w:left="810" w:firstLine="0"/>
      </w:pPr>
      <w:rPr>
        <w:rFonts w:ascii="Arial Narrow" w:hAnsi="Arial Narrow" w:hint="default"/>
        <w:b/>
        <w:i w:val="0"/>
        <w:sz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360"/>
        </w:tabs>
        <w:ind w:left="360" w:hanging="360"/>
      </w:pPr>
      <w:rPr>
        <w:rFonts w:ascii="Arial Narrow" w:hAnsi="Arial Narrow" w:hint="default"/>
        <w:b/>
        <w:i w:val="0"/>
        <w:sz w:val="18"/>
      </w:rPr>
    </w:lvl>
    <w:lvl w:ilvl="4">
      <w:start w:val="1"/>
      <w:numFmt w:val="upperLetter"/>
      <w:pStyle w:val="PR1"/>
      <w:lvlText w:val="%5."/>
      <w:lvlJc w:val="left"/>
      <w:pPr>
        <w:tabs>
          <w:tab w:val="num" w:pos="720"/>
        </w:tabs>
        <w:ind w:left="720" w:hanging="360"/>
      </w:pPr>
      <w:rPr>
        <w:rFonts w:ascii="Arial Narrow" w:hAnsi="Arial Narrow" w:hint="default"/>
        <w:b w:val="0"/>
        <w:i w:val="0"/>
        <w:sz w:val="24"/>
        <w:szCs w:val="24"/>
      </w:rPr>
    </w:lvl>
    <w:lvl w:ilvl="5">
      <w:start w:val="1"/>
      <w:numFmt w:val="decimal"/>
      <w:pStyle w:val="PR2"/>
      <w:lvlText w:val="%6."/>
      <w:lvlJc w:val="left"/>
      <w:pPr>
        <w:tabs>
          <w:tab w:val="num" w:pos="1080"/>
        </w:tabs>
        <w:ind w:left="1080" w:hanging="360"/>
      </w:pPr>
      <w:rPr>
        <w:rFonts w:ascii="Arial Narrow" w:hAnsi="Arial Narrow" w:hint="default"/>
        <w:b w:val="0"/>
        <w:i w:val="0"/>
        <w:sz w:val="18"/>
        <w:szCs w:val="18"/>
      </w:rPr>
    </w:lvl>
    <w:lvl w:ilvl="6">
      <w:start w:val="1"/>
      <w:numFmt w:val="lowerLetter"/>
      <w:pStyle w:val="PR3"/>
      <w:lvlText w:val="%7."/>
      <w:lvlJc w:val="left"/>
      <w:pPr>
        <w:tabs>
          <w:tab w:val="num" w:pos="1440"/>
        </w:tabs>
        <w:ind w:left="1440" w:hanging="360"/>
      </w:pPr>
      <w:rPr>
        <w:rFonts w:ascii="Arial Narrow" w:hAnsi="Arial Narrow" w:hint="default"/>
        <w:b w:val="0"/>
        <w:i w:val="0"/>
        <w:sz w:val="18"/>
      </w:rPr>
    </w:lvl>
    <w:lvl w:ilvl="7">
      <w:start w:val="1"/>
      <w:numFmt w:val="decimal"/>
      <w:pStyle w:val="PR4"/>
      <w:lvlText w:val="%8)"/>
      <w:lvlJc w:val="left"/>
      <w:pPr>
        <w:tabs>
          <w:tab w:val="num" w:pos="1800"/>
        </w:tabs>
        <w:ind w:left="1800" w:hanging="360"/>
      </w:pPr>
      <w:rPr>
        <w:rFonts w:ascii="Arial Narrow" w:hAnsi="Arial Narrow" w:hint="default"/>
        <w:b w:val="0"/>
        <w:i w:val="0"/>
        <w:sz w:val="18"/>
      </w:rPr>
    </w:lvl>
    <w:lvl w:ilvl="8">
      <w:start w:val="1"/>
      <w:numFmt w:val="lowerLetter"/>
      <w:pStyle w:val="PR5"/>
      <w:lvlText w:val="%9)"/>
      <w:lvlJc w:val="left"/>
      <w:pPr>
        <w:tabs>
          <w:tab w:val="num" w:pos="2160"/>
        </w:tabs>
        <w:ind w:left="2160" w:hanging="360"/>
      </w:pPr>
      <w:rPr>
        <w:rFonts w:ascii="Arial Narrow" w:hAnsi="Arial Narrow" w:hint="default"/>
        <w:b w:val="0"/>
        <w:i w:val="0"/>
        <w:sz w:val="18"/>
      </w:rPr>
    </w:lvl>
  </w:abstractNum>
  <w:abstractNum w:abstractNumId="1">
    <w:nsid w:val="00F308CC"/>
    <w:multiLevelType w:val="singleLevel"/>
    <w:tmpl w:val="71D450A4"/>
    <w:lvl w:ilvl="0">
      <w:start w:val="2"/>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
    <w:nsid w:val="03A15CDD"/>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3">
    <w:nsid w:val="05B059DD"/>
    <w:multiLevelType w:val="singleLevel"/>
    <w:tmpl w:val="81C4E4A4"/>
    <w:lvl w:ilvl="0">
      <w:start w:val="1"/>
      <w:numFmt w:val="decimal"/>
      <w:lvlText w:val="%1."/>
      <w:legacy w:legacy="1" w:legacySpace="0" w:legacyIndent="0"/>
      <w:lvlJc w:val="left"/>
      <w:rPr>
        <w:rFonts w:ascii="Times New Roman" w:hAnsi="Times New Roman" w:cs="Times New Roman"/>
      </w:rPr>
    </w:lvl>
  </w:abstractNum>
  <w:abstractNum w:abstractNumId="4">
    <w:nsid w:val="09454E62"/>
    <w:multiLevelType w:val="singleLevel"/>
    <w:tmpl w:val="8620126C"/>
    <w:lvl w:ilvl="0">
      <w:start w:val="4"/>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5">
    <w:nsid w:val="0D397F95"/>
    <w:multiLevelType w:val="singleLevel"/>
    <w:tmpl w:val="A238BB2E"/>
    <w:lvl w:ilvl="0">
      <w:start w:val="9"/>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6">
    <w:nsid w:val="16C370FA"/>
    <w:multiLevelType w:val="hybridMultilevel"/>
    <w:tmpl w:val="8674843E"/>
    <w:lvl w:ilvl="0" w:tplc="59D6CDE6">
      <w:start w:val="10"/>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7">
    <w:nsid w:val="18024C7A"/>
    <w:multiLevelType w:val="hybridMultilevel"/>
    <w:tmpl w:val="81C4E4A4"/>
    <w:lvl w:ilvl="0" w:tplc="36606B72">
      <w:start w:val="1"/>
      <w:numFmt w:val="decimal"/>
      <w:lvlText w:val="%1."/>
      <w:lvlJc w:val="left"/>
      <w:pPr>
        <w:tabs>
          <w:tab w:val="num" w:pos="1357"/>
        </w:tabs>
        <w:ind w:left="1357" w:hanging="45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8">
    <w:nsid w:val="19C004CD"/>
    <w:multiLevelType w:val="singleLevel"/>
    <w:tmpl w:val="1A42D7FE"/>
    <w:lvl w:ilvl="0">
      <w:start w:val="1"/>
      <w:numFmt w:val="upperLetter"/>
      <w:lvlText w:val="%1."/>
      <w:legacy w:legacy="1" w:legacySpace="0" w:legacyIndent="0"/>
      <w:lvlJc w:val="left"/>
      <w:rPr>
        <w:rFonts w:ascii="Times New Roman" w:hAnsi="Times New Roman" w:cs="Times New Roman"/>
      </w:rPr>
    </w:lvl>
  </w:abstractNum>
  <w:abstractNum w:abstractNumId="9">
    <w:nsid w:val="1D101A6B"/>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10">
    <w:nsid w:val="1DCC46E9"/>
    <w:multiLevelType w:val="hybridMultilevel"/>
    <w:tmpl w:val="06880814"/>
    <w:lvl w:ilvl="0" w:tplc="08A60BB2">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1">
    <w:nsid w:val="23390136"/>
    <w:multiLevelType w:val="singleLevel"/>
    <w:tmpl w:val="6F70826C"/>
    <w:lvl w:ilvl="0">
      <w:start w:val="5"/>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2">
    <w:nsid w:val="25A8682C"/>
    <w:multiLevelType w:val="singleLevel"/>
    <w:tmpl w:val="E87C8516"/>
    <w:lvl w:ilvl="0">
      <w:start w:val="1"/>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3">
    <w:nsid w:val="2D2063E0"/>
    <w:multiLevelType w:val="hybridMultilevel"/>
    <w:tmpl w:val="E126F4DA"/>
    <w:lvl w:ilvl="0" w:tplc="E416AC10">
      <w:start w:val="1"/>
      <w:numFmt w:val="decimal"/>
      <w:lvlText w:val="%1."/>
      <w:lvlJc w:val="left"/>
      <w:pPr>
        <w:tabs>
          <w:tab w:val="num" w:pos="1267"/>
        </w:tabs>
        <w:ind w:left="1267" w:hanging="360"/>
      </w:pPr>
      <w:rPr>
        <w:rFonts w:ascii="Times New Roman" w:hAnsi="Times New Roman" w:cs="Times New Roman" w:hint="default"/>
        <w:b w:val="0"/>
        <w:bCs w:val="0"/>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14">
    <w:nsid w:val="31456417"/>
    <w:multiLevelType w:val="multilevel"/>
    <w:tmpl w:val="17F436FC"/>
    <w:lvl w:ilvl="0">
      <w:start w:val="3"/>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5">
    <w:nsid w:val="37795471"/>
    <w:multiLevelType w:val="hybridMultilevel"/>
    <w:tmpl w:val="04C2D82A"/>
    <w:lvl w:ilvl="0" w:tplc="3E06FB08">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6">
    <w:nsid w:val="3A300F46"/>
    <w:multiLevelType w:val="singleLevel"/>
    <w:tmpl w:val="3AD2DB48"/>
    <w:lvl w:ilvl="0">
      <w:start w:val="6"/>
      <w:numFmt w:val="upperLetter"/>
      <w:lvlText w:val="%1. "/>
      <w:legacy w:legacy="1" w:legacySpace="0" w:legacyIndent="360"/>
      <w:lvlJc w:val="left"/>
      <w:pPr>
        <w:ind w:left="662" w:hanging="360"/>
      </w:pPr>
      <w:rPr>
        <w:rFonts w:ascii="Arial" w:hAnsi="Arial" w:cs="Arial" w:hint="default"/>
        <w:b w:val="0"/>
        <w:bCs w:val="0"/>
        <w:i w:val="0"/>
        <w:iCs w:val="0"/>
        <w:sz w:val="24"/>
        <w:szCs w:val="24"/>
      </w:rPr>
    </w:lvl>
  </w:abstractNum>
  <w:abstractNum w:abstractNumId="17">
    <w:nsid w:val="40D60CF9"/>
    <w:multiLevelType w:val="hybridMultilevel"/>
    <w:tmpl w:val="827C4F6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9">
      <w:start w:val="1"/>
      <w:numFmt w:val="lowerLetter"/>
      <w:lvlText w:val="%6."/>
      <w:lvlJc w:val="lef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16626FF"/>
    <w:multiLevelType w:val="singleLevel"/>
    <w:tmpl w:val="D5B668FC"/>
    <w:lvl w:ilvl="0">
      <w:start w:val="9"/>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19">
    <w:nsid w:val="486C23A9"/>
    <w:multiLevelType w:val="singleLevel"/>
    <w:tmpl w:val="78A26B7C"/>
    <w:lvl w:ilvl="0">
      <w:numFmt w:val="upperRoman"/>
      <w:lvlText w:val="%1."/>
      <w:legacy w:legacy="1" w:legacySpace="0" w:legacyIndent="0"/>
      <w:lvlJc w:val="left"/>
      <w:rPr>
        <w:rFonts w:ascii="Times New Roman" w:hAnsi="Times New Roman" w:cs="Times New Roman"/>
      </w:rPr>
    </w:lvl>
  </w:abstractNum>
  <w:abstractNum w:abstractNumId="20">
    <w:nsid w:val="4C81409F"/>
    <w:multiLevelType w:val="hybridMultilevel"/>
    <w:tmpl w:val="1A42D7FE"/>
    <w:lvl w:ilvl="0" w:tplc="4D3434AC">
      <w:start w:val="1"/>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21">
    <w:nsid w:val="52A42BAC"/>
    <w:multiLevelType w:val="multilevel"/>
    <w:tmpl w:val="7FC419CC"/>
    <w:lvl w:ilvl="0">
      <w:start w:val="1"/>
      <w:numFmt w:val="none"/>
      <w:pStyle w:val="Section-KawArial-Narrow-10-Bold"/>
      <w:suff w:val="nothing"/>
      <w:lvlText w:val=""/>
      <w:lvlJc w:val="left"/>
      <w:pPr>
        <w:ind w:left="360" w:hanging="360"/>
      </w:pPr>
      <w:rPr>
        <w:rFonts w:ascii="Arial Narrow" w:hAnsi="Arial Narrow" w:hint="default"/>
        <w:b/>
        <w:i w:val="0"/>
        <w:color w:val="auto"/>
        <w:sz w:val="20"/>
      </w:rPr>
    </w:lvl>
    <w:lvl w:ilvl="1">
      <w:start w:val="1"/>
      <w:numFmt w:val="decimal"/>
      <w:pStyle w:val="KawArial-Narrow-10-Bold"/>
      <w:suff w:val="space"/>
      <w:lvlText w:val="PART %2 - "/>
      <w:lvlJc w:val="left"/>
      <w:pPr>
        <w:ind w:left="360" w:hanging="360"/>
      </w:pPr>
      <w:rPr>
        <w:rFonts w:ascii="Arial Narrow" w:hAnsi="Arial Narrow" w:hint="default"/>
        <w:b/>
        <w:sz w:val="20"/>
      </w:rPr>
    </w:lvl>
    <w:lvl w:ilvl="2">
      <w:start w:val="1"/>
      <w:numFmt w:val="decimal"/>
      <w:pStyle w:val="KawArial-Narrow-9-Bold"/>
      <w:lvlText w:val="%2.%3"/>
      <w:lvlJc w:val="left"/>
      <w:pPr>
        <w:ind w:left="360" w:hanging="360"/>
      </w:pPr>
      <w:rPr>
        <w:rFonts w:ascii="Arial Narrow" w:hAnsi="Arial Narrow" w:hint="default"/>
        <w:b/>
        <w:sz w:val="18"/>
      </w:rPr>
    </w:lvl>
    <w:lvl w:ilvl="3">
      <w:start w:val="1"/>
      <w:numFmt w:val="upperLetter"/>
      <w:pStyle w:val="KawArial-Narrow-9-Reg"/>
      <w:lvlText w:val="%4."/>
      <w:lvlJc w:val="left"/>
      <w:pPr>
        <w:ind w:left="720" w:hanging="360"/>
      </w:pPr>
      <w:rPr>
        <w:rFonts w:ascii="Arial Narrow" w:hAnsi="Arial Narrow" w:hint="default"/>
        <w:sz w:val="18"/>
      </w:rPr>
    </w:lvl>
    <w:lvl w:ilvl="4">
      <w:start w:val="1"/>
      <w:numFmt w:val="decimal"/>
      <w:pStyle w:val="1KawArial-Narrow-9-Reg"/>
      <w:lvlText w:val="%5."/>
      <w:lvlJc w:val="left"/>
      <w:pPr>
        <w:tabs>
          <w:tab w:val="num" w:pos="7200"/>
        </w:tabs>
        <w:ind w:left="1080" w:hanging="360"/>
      </w:pPr>
      <w:rPr>
        <w:rFonts w:ascii="Arial Narrow" w:hAnsi="Arial Narrow" w:hint="default"/>
        <w:sz w:val="18"/>
      </w:rPr>
    </w:lvl>
    <w:lvl w:ilvl="5">
      <w:start w:val="1"/>
      <w:numFmt w:val="lowerLetter"/>
      <w:pStyle w:val="aKawArial-Narrow-9-Reg"/>
      <w:lvlText w:val="%6."/>
      <w:lvlJc w:val="left"/>
      <w:pPr>
        <w:tabs>
          <w:tab w:val="num" w:pos="21600"/>
        </w:tabs>
        <w:ind w:left="1440" w:hanging="360"/>
      </w:pPr>
      <w:rPr>
        <w:rFonts w:ascii="Arial Narrow" w:hAnsi="Arial Narrow" w:hint="default"/>
        <w:sz w:val="18"/>
      </w:rPr>
    </w:lvl>
    <w:lvl w:ilvl="6">
      <w:start w:val="1"/>
      <w:numFmt w:val="none"/>
      <w:lvlRestart w:val="0"/>
      <w:pStyle w:val="KawTNR-Italic-8-Reg"/>
      <w:lvlText w:val="%7"/>
      <w:lvlJc w:val="left"/>
      <w:pPr>
        <w:ind w:left="360" w:hanging="360"/>
      </w:pPr>
      <w:rPr>
        <w:rFonts w:ascii="Times New Roman" w:hAnsi="Times New Roman" w:hint="default"/>
        <w:i/>
        <w:color w:val="FF0000"/>
        <w:sz w:val="1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AF82723"/>
    <w:multiLevelType w:val="hybridMultilevel"/>
    <w:tmpl w:val="EEC0E06C"/>
    <w:lvl w:ilvl="0" w:tplc="A4C0E384">
      <w:start w:val="1"/>
      <w:numFmt w:val="upperLetter"/>
      <w:lvlText w:val="%1."/>
      <w:lvlJc w:val="left"/>
      <w:pPr>
        <w:ind w:left="887" w:hanging="585"/>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3">
    <w:nsid w:val="5C5B4A7B"/>
    <w:multiLevelType w:val="singleLevel"/>
    <w:tmpl w:val="F00A72FE"/>
    <w:lvl w:ilvl="0">
      <w:start w:val="2"/>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abstractNum>
  <w:abstractNum w:abstractNumId="24">
    <w:nsid w:val="60527DBB"/>
    <w:multiLevelType w:val="hybridMultilevel"/>
    <w:tmpl w:val="AABEBA06"/>
    <w:lvl w:ilvl="0" w:tplc="0409000F">
      <w:start w:val="1"/>
      <w:numFmt w:val="decimal"/>
      <w:lvlText w:val="%1."/>
      <w:lvlJc w:val="left"/>
      <w:pPr>
        <w:tabs>
          <w:tab w:val="num" w:pos="1627"/>
        </w:tabs>
        <w:ind w:left="1627" w:hanging="360"/>
      </w:pPr>
      <w:rPr>
        <w:rFonts w:ascii="Times New Roman" w:hAnsi="Times New Roman" w:cs="Times New Roman"/>
      </w:rPr>
    </w:lvl>
    <w:lvl w:ilvl="1" w:tplc="04090019">
      <w:start w:val="1"/>
      <w:numFmt w:val="lowerLetter"/>
      <w:lvlText w:val="%2."/>
      <w:lvlJc w:val="left"/>
      <w:pPr>
        <w:tabs>
          <w:tab w:val="num" w:pos="2347"/>
        </w:tabs>
        <w:ind w:left="2347" w:hanging="360"/>
      </w:pPr>
      <w:rPr>
        <w:rFonts w:ascii="Times New Roman" w:hAnsi="Times New Roman" w:cs="Times New Roman"/>
      </w:rPr>
    </w:lvl>
    <w:lvl w:ilvl="2" w:tplc="0409001B">
      <w:start w:val="1"/>
      <w:numFmt w:val="lowerRoman"/>
      <w:lvlText w:val="%3."/>
      <w:lvlJc w:val="right"/>
      <w:pPr>
        <w:tabs>
          <w:tab w:val="num" w:pos="3067"/>
        </w:tabs>
        <w:ind w:left="3067" w:hanging="180"/>
      </w:pPr>
      <w:rPr>
        <w:rFonts w:ascii="Times New Roman" w:hAnsi="Times New Roman" w:cs="Times New Roman"/>
      </w:rPr>
    </w:lvl>
    <w:lvl w:ilvl="3" w:tplc="0409000F">
      <w:start w:val="1"/>
      <w:numFmt w:val="decimal"/>
      <w:lvlText w:val="%4."/>
      <w:lvlJc w:val="left"/>
      <w:pPr>
        <w:tabs>
          <w:tab w:val="num" w:pos="3787"/>
        </w:tabs>
        <w:ind w:left="3787" w:hanging="360"/>
      </w:pPr>
      <w:rPr>
        <w:rFonts w:ascii="Times New Roman" w:hAnsi="Times New Roman" w:cs="Times New Roman"/>
      </w:rPr>
    </w:lvl>
    <w:lvl w:ilvl="4" w:tplc="04090019">
      <w:start w:val="1"/>
      <w:numFmt w:val="lowerLetter"/>
      <w:lvlText w:val="%5."/>
      <w:lvlJc w:val="left"/>
      <w:pPr>
        <w:tabs>
          <w:tab w:val="num" w:pos="4507"/>
        </w:tabs>
        <w:ind w:left="4507" w:hanging="360"/>
      </w:pPr>
      <w:rPr>
        <w:rFonts w:ascii="Times New Roman" w:hAnsi="Times New Roman" w:cs="Times New Roman"/>
      </w:rPr>
    </w:lvl>
    <w:lvl w:ilvl="5" w:tplc="0409001B">
      <w:start w:val="1"/>
      <w:numFmt w:val="lowerRoman"/>
      <w:lvlText w:val="%6."/>
      <w:lvlJc w:val="right"/>
      <w:pPr>
        <w:tabs>
          <w:tab w:val="num" w:pos="5227"/>
        </w:tabs>
        <w:ind w:left="5227" w:hanging="180"/>
      </w:pPr>
      <w:rPr>
        <w:rFonts w:ascii="Times New Roman" w:hAnsi="Times New Roman" w:cs="Times New Roman"/>
      </w:rPr>
    </w:lvl>
    <w:lvl w:ilvl="6" w:tplc="0409000F">
      <w:start w:val="1"/>
      <w:numFmt w:val="decimal"/>
      <w:lvlText w:val="%7."/>
      <w:lvlJc w:val="left"/>
      <w:pPr>
        <w:tabs>
          <w:tab w:val="num" w:pos="5947"/>
        </w:tabs>
        <w:ind w:left="5947" w:hanging="360"/>
      </w:pPr>
      <w:rPr>
        <w:rFonts w:ascii="Times New Roman" w:hAnsi="Times New Roman" w:cs="Times New Roman"/>
      </w:rPr>
    </w:lvl>
    <w:lvl w:ilvl="7" w:tplc="04090019">
      <w:start w:val="1"/>
      <w:numFmt w:val="lowerLetter"/>
      <w:lvlText w:val="%8."/>
      <w:lvlJc w:val="left"/>
      <w:pPr>
        <w:tabs>
          <w:tab w:val="num" w:pos="6667"/>
        </w:tabs>
        <w:ind w:left="6667" w:hanging="360"/>
      </w:pPr>
      <w:rPr>
        <w:rFonts w:ascii="Times New Roman" w:hAnsi="Times New Roman" w:cs="Times New Roman"/>
      </w:rPr>
    </w:lvl>
    <w:lvl w:ilvl="8" w:tplc="0409001B">
      <w:start w:val="1"/>
      <w:numFmt w:val="lowerRoman"/>
      <w:lvlText w:val="%9."/>
      <w:lvlJc w:val="right"/>
      <w:pPr>
        <w:tabs>
          <w:tab w:val="num" w:pos="7387"/>
        </w:tabs>
        <w:ind w:left="7387" w:hanging="180"/>
      </w:pPr>
      <w:rPr>
        <w:rFonts w:ascii="Times New Roman" w:hAnsi="Times New Roman" w:cs="Times New Roman"/>
      </w:rPr>
    </w:lvl>
  </w:abstractNum>
  <w:abstractNum w:abstractNumId="25">
    <w:nsid w:val="6C0124EE"/>
    <w:multiLevelType w:val="multilevel"/>
    <w:tmpl w:val="D8D28D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A3225B"/>
    <w:multiLevelType w:val="singleLevel"/>
    <w:tmpl w:val="7A2C7D2E"/>
    <w:lvl w:ilvl="0">
      <w:start w:val="7"/>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7">
    <w:nsid w:val="7A544A02"/>
    <w:multiLevelType w:val="singleLevel"/>
    <w:tmpl w:val="72B047D6"/>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abstractNum>
  <w:abstractNum w:abstractNumId="28">
    <w:nsid w:val="7D805BBB"/>
    <w:multiLevelType w:val="hybridMultilevel"/>
    <w:tmpl w:val="EBB28DAA"/>
    <w:lvl w:ilvl="0" w:tplc="BACCBBE6">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num w:numId="1">
    <w:abstractNumId w:val="11"/>
  </w:num>
  <w:num w:numId="2">
    <w:abstractNumId w:val="11"/>
    <w:lvlOverride w:ilvl="0">
      <w:lvl w:ilvl="0">
        <w:start w:val="6"/>
        <w:numFmt w:val="decimal"/>
        <w:lvlText w:val="%1. "/>
        <w:legacy w:legacy="1" w:legacySpace="0" w:legacyIndent="360"/>
        <w:lvlJc w:val="left"/>
        <w:pPr>
          <w:ind w:left="1267" w:hanging="360"/>
        </w:pPr>
        <w:rPr>
          <w:rFonts w:ascii="Times New Roman" w:hAnsi="Times New Roman" w:cs="Times New Roman" w:hint="default"/>
          <w:b w:val="0"/>
          <w:bCs w:val="0"/>
          <w:i w:val="0"/>
          <w:iCs w:val="0"/>
          <w:sz w:val="24"/>
          <w:szCs w:val="24"/>
        </w:rPr>
      </w:lvl>
    </w:lvlOverride>
  </w:num>
  <w:num w:numId="3">
    <w:abstractNumId w:val="18"/>
  </w:num>
  <w:num w:numId="4">
    <w:abstractNumId w:val="12"/>
  </w:num>
  <w:num w:numId="5">
    <w:abstractNumId w:val="16"/>
  </w:num>
  <w:num w:numId="6">
    <w:abstractNumId w:val="5"/>
  </w:num>
  <w:num w:numId="7">
    <w:abstractNumId w:val="23"/>
  </w:num>
  <w:num w:numId="8">
    <w:abstractNumId w:val="23"/>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0"/>
          <w:szCs w:val="20"/>
        </w:rPr>
      </w:lvl>
    </w:lvlOverride>
  </w:num>
  <w:num w:numId="9">
    <w:abstractNumId w:val="27"/>
  </w:num>
  <w:num w:numId="10">
    <w:abstractNumId w:val="1"/>
  </w:num>
  <w:num w:numId="11">
    <w:abstractNumId w:val="4"/>
  </w:num>
  <w:num w:numId="12">
    <w:abstractNumId w:val="9"/>
  </w:num>
  <w:num w:numId="13">
    <w:abstractNumId w:val="26"/>
  </w:num>
  <w:num w:numId="14">
    <w:abstractNumId w:val="26"/>
    <w:lvlOverride w:ilvl="0">
      <w:lvl w:ilvl="0">
        <w:start w:val="1"/>
        <w:numFmt w:val="decimal"/>
        <w:lvlText w:val="%1. "/>
        <w:legacy w:legacy="1" w:legacySpace="0" w:legacyIndent="360"/>
        <w:lvlJc w:val="left"/>
        <w:pPr>
          <w:ind w:left="1267" w:hanging="360"/>
        </w:pPr>
        <w:rPr>
          <w:rFonts w:ascii="Arial" w:hAnsi="Arial" w:cs="Arial" w:hint="default"/>
          <w:b w:val="0"/>
          <w:bCs w:val="0"/>
          <w:i w:val="0"/>
          <w:iCs w:val="0"/>
          <w:sz w:val="24"/>
          <w:szCs w:val="24"/>
        </w:rPr>
      </w:lvl>
    </w:lvlOverride>
  </w:num>
  <w:num w:numId="15">
    <w:abstractNumId w:val="15"/>
  </w:num>
  <w:num w:numId="16">
    <w:abstractNumId w:val="13"/>
  </w:num>
  <w:num w:numId="17">
    <w:abstractNumId w:val="28"/>
  </w:num>
  <w:num w:numId="18">
    <w:abstractNumId w:val="7"/>
  </w:num>
  <w:num w:numId="19">
    <w:abstractNumId w:val="6"/>
  </w:num>
  <w:num w:numId="20">
    <w:abstractNumId w:val="20"/>
  </w:num>
  <w:num w:numId="21">
    <w:abstractNumId w:val="19"/>
  </w:num>
  <w:num w:numId="22">
    <w:abstractNumId w:val="2"/>
  </w:num>
  <w:num w:numId="23">
    <w:abstractNumId w:val="8"/>
  </w:num>
  <w:num w:numId="24">
    <w:abstractNumId w:val="3"/>
  </w:num>
  <w:num w:numId="25">
    <w:abstractNumId w:val="14"/>
  </w:num>
  <w:num w:numId="26">
    <w:abstractNumId w:val="24"/>
  </w:num>
  <w:num w:numId="27">
    <w:abstractNumId w:val="21"/>
  </w:num>
  <w:num w:numId="28">
    <w:abstractNumId w:val="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lvlOverride w:ilvl="2"/>
    <w:lvlOverride w:ilvl="3">
      <w:startOverride w:val="1"/>
    </w:lvlOverride>
    <w:lvlOverride w:ilvl="4">
      <w:startOverride w:val="3"/>
    </w:lvlOverride>
  </w:num>
  <w:num w:numId="32">
    <w:abstractNumId w:val="0"/>
    <w:lvlOverride w:ilvl="0">
      <w:startOverride w:val="1"/>
    </w:lvlOverride>
    <w:lvlOverride w:ilvl="1"/>
    <w:lvlOverride w:ilvl="2"/>
    <w:lvlOverride w:ilvl="3">
      <w:startOverride w:val="1"/>
    </w:lvlOverride>
    <w:lvlOverride w:ilvl="4">
      <w:startOverride w:val="4"/>
    </w:lvlOverride>
  </w:num>
  <w:num w:numId="33">
    <w:abstractNumId w:val="0"/>
    <w:lvlOverride w:ilvl="0">
      <w:startOverride w:val="1"/>
    </w:lvlOverride>
    <w:lvlOverride w:ilvl="1"/>
    <w:lvlOverride w:ilvl="2"/>
    <w:lvlOverride w:ilvl="3">
      <w:startOverride w:val="1"/>
    </w:lvlOverride>
    <w:lvlOverride w:ilvl="4">
      <w:startOverride w:val="4"/>
    </w:lvlOverride>
  </w:num>
  <w:num w:numId="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0"/>
    <w:lvlOverride w:ilvl="0">
      <w:startOverride w:val="1"/>
    </w:lvlOverride>
    <w:lvlOverride w:ilvl="1"/>
    <w:lvlOverride w:ilvl="2"/>
    <w:lvlOverride w:ilvl="3">
      <w:startOverride w:val="1"/>
    </w:lvlOverride>
    <w:lvlOverride w:ilvl="4">
      <w:startOverride w:val="1"/>
    </w:lvlOverride>
  </w:num>
  <w:num w:numId="37">
    <w:abstractNumId w:val="0"/>
  </w:num>
  <w:num w:numId="38">
    <w:abstractNumId w:val="25"/>
  </w:num>
  <w:num w:numId="39">
    <w:abstractNumId w:val="17"/>
  </w:num>
  <w:num w:numId="4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n Wooten">
    <w15:presenceInfo w15:providerId="AD" w15:userId="S-1-5-21-1006372278-962993088-1691616715-755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useFELayout/>
  </w:compat>
  <w:rsids>
    <w:rsidRoot w:val="00CB13D7"/>
    <w:rsid w:val="0000609C"/>
    <w:rsid w:val="00016A13"/>
    <w:rsid w:val="00050674"/>
    <w:rsid w:val="0005229B"/>
    <w:rsid w:val="000524BE"/>
    <w:rsid w:val="0009067C"/>
    <w:rsid w:val="000F2390"/>
    <w:rsid w:val="00104069"/>
    <w:rsid w:val="001235C2"/>
    <w:rsid w:val="00132BC0"/>
    <w:rsid w:val="00147D91"/>
    <w:rsid w:val="00184D8B"/>
    <w:rsid w:val="001E27EF"/>
    <w:rsid w:val="001E6ECF"/>
    <w:rsid w:val="00236889"/>
    <w:rsid w:val="00251FFF"/>
    <w:rsid w:val="00276862"/>
    <w:rsid w:val="00321620"/>
    <w:rsid w:val="0037583D"/>
    <w:rsid w:val="0038567C"/>
    <w:rsid w:val="003A7931"/>
    <w:rsid w:val="003E045E"/>
    <w:rsid w:val="0040219A"/>
    <w:rsid w:val="0040294A"/>
    <w:rsid w:val="00424299"/>
    <w:rsid w:val="0043742B"/>
    <w:rsid w:val="00441F09"/>
    <w:rsid w:val="00473CAF"/>
    <w:rsid w:val="00483590"/>
    <w:rsid w:val="00495153"/>
    <w:rsid w:val="004D7AC7"/>
    <w:rsid w:val="005028DD"/>
    <w:rsid w:val="0051473E"/>
    <w:rsid w:val="0051627E"/>
    <w:rsid w:val="00521D1D"/>
    <w:rsid w:val="00545F5E"/>
    <w:rsid w:val="00555D3B"/>
    <w:rsid w:val="00556837"/>
    <w:rsid w:val="00562AF2"/>
    <w:rsid w:val="00571D42"/>
    <w:rsid w:val="0059157A"/>
    <w:rsid w:val="00595DBF"/>
    <w:rsid w:val="005D36CE"/>
    <w:rsid w:val="00636C00"/>
    <w:rsid w:val="0066151B"/>
    <w:rsid w:val="00667D59"/>
    <w:rsid w:val="006A525D"/>
    <w:rsid w:val="006D7AD4"/>
    <w:rsid w:val="00747CBB"/>
    <w:rsid w:val="007518C7"/>
    <w:rsid w:val="007730BA"/>
    <w:rsid w:val="007D3563"/>
    <w:rsid w:val="007E6F03"/>
    <w:rsid w:val="00810842"/>
    <w:rsid w:val="00830DCD"/>
    <w:rsid w:val="0085474D"/>
    <w:rsid w:val="00860B86"/>
    <w:rsid w:val="008D233B"/>
    <w:rsid w:val="00907102"/>
    <w:rsid w:val="00935C44"/>
    <w:rsid w:val="009F7623"/>
    <w:rsid w:val="00A04BE3"/>
    <w:rsid w:val="00A12507"/>
    <w:rsid w:val="00A30257"/>
    <w:rsid w:val="00A472FB"/>
    <w:rsid w:val="00A479FA"/>
    <w:rsid w:val="00A85995"/>
    <w:rsid w:val="00AC282A"/>
    <w:rsid w:val="00AD2920"/>
    <w:rsid w:val="00B128B3"/>
    <w:rsid w:val="00B24B83"/>
    <w:rsid w:val="00B30F4D"/>
    <w:rsid w:val="00B97705"/>
    <w:rsid w:val="00BB67B6"/>
    <w:rsid w:val="00BF246B"/>
    <w:rsid w:val="00C67D91"/>
    <w:rsid w:val="00C774EC"/>
    <w:rsid w:val="00CB0CC3"/>
    <w:rsid w:val="00CB13D7"/>
    <w:rsid w:val="00CB53A3"/>
    <w:rsid w:val="00CE565D"/>
    <w:rsid w:val="00CF785C"/>
    <w:rsid w:val="00D07320"/>
    <w:rsid w:val="00D1076D"/>
    <w:rsid w:val="00D16A70"/>
    <w:rsid w:val="00D73E2A"/>
    <w:rsid w:val="00D80783"/>
    <w:rsid w:val="00DB7CC1"/>
    <w:rsid w:val="00DD7C43"/>
    <w:rsid w:val="00DE44E4"/>
    <w:rsid w:val="00E47875"/>
    <w:rsid w:val="00E5398A"/>
    <w:rsid w:val="00E62B0F"/>
    <w:rsid w:val="00E72CE0"/>
    <w:rsid w:val="00E75497"/>
    <w:rsid w:val="00E900D2"/>
    <w:rsid w:val="00EA02C4"/>
    <w:rsid w:val="00EB2B01"/>
    <w:rsid w:val="00EB79A9"/>
    <w:rsid w:val="00ED22E6"/>
    <w:rsid w:val="00ED6E1B"/>
    <w:rsid w:val="00F106D6"/>
    <w:rsid w:val="00F336C7"/>
    <w:rsid w:val="00F74EA4"/>
    <w:rsid w:val="00F825C0"/>
    <w:rsid w:val="00F84042"/>
    <w:rsid w:val="00F934AE"/>
    <w:rsid w:val="00FA57A6"/>
    <w:rsid w:val="00FB57C8"/>
    <w:rsid w:val="00FC6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0"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94"/>
    <w:pPr>
      <w:widowControl w:val="0"/>
    </w:pPr>
    <w:rPr>
      <w:rFonts w:ascii="Times New Roman" w:hAnsi="Times New Roman"/>
      <w:sz w:val="21"/>
      <w:szCs w:val="21"/>
    </w:rPr>
  </w:style>
  <w:style w:type="paragraph" w:styleId="Heading1">
    <w:name w:val="heading 1"/>
    <w:basedOn w:val="Normal"/>
    <w:next w:val="Normal"/>
    <w:link w:val="Heading1Char"/>
    <w:uiPriority w:val="99"/>
    <w:qFormat/>
    <w:rsid w:val="00FC6794"/>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ind w:left="902"/>
      <w:outlineLvl w:val="0"/>
    </w:pPr>
    <w:rPr>
      <w:rFonts w:ascii="Arial" w:hAnsi="Arial" w:cs="Arial"/>
      <w:b/>
      <w:bCs/>
      <w:sz w:val="24"/>
      <w:szCs w:val="24"/>
    </w:rPr>
  </w:style>
  <w:style w:type="paragraph" w:styleId="Heading3">
    <w:name w:val="heading 3"/>
    <w:basedOn w:val="Normal"/>
    <w:next w:val="Normal"/>
    <w:link w:val="Heading3Char"/>
    <w:uiPriority w:val="9"/>
    <w:semiHidden/>
    <w:unhideWhenUsed/>
    <w:qFormat/>
    <w:rsid w:val="005028D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6794"/>
    <w:rPr>
      <w:rFonts w:ascii="Cambria" w:hAnsi="Cambria" w:cs="Cambria"/>
      <w:b/>
      <w:bCs/>
      <w:kern w:val="32"/>
      <w:sz w:val="32"/>
      <w:szCs w:val="32"/>
    </w:rPr>
  </w:style>
  <w:style w:type="paragraph" w:styleId="EndnoteText">
    <w:name w:val="endnote text"/>
    <w:basedOn w:val="Normal"/>
    <w:link w:val="EndnoteTextChar"/>
    <w:uiPriority w:val="99"/>
    <w:rsid w:val="00FC6794"/>
    <w:rPr>
      <w:rFonts w:cs="Times New Roman"/>
      <w:sz w:val="24"/>
      <w:szCs w:val="24"/>
    </w:rPr>
  </w:style>
  <w:style w:type="character" w:customStyle="1" w:styleId="EndnoteTextChar">
    <w:name w:val="Endnote Text Char"/>
    <w:basedOn w:val="DefaultParagraphFont"/>
    <w:link w:val="EndnoteText"/>
    <w:uiPriority w:val="99"/>
    <w:rsid w:val="00FC6794"/>
    <w:rPr>
      <w:rFonts w:ascii="Times New Roman" w:hAnsi="Times New Roman" w:cs="Times New Roman"/>
      <w:sz w:val="20"/>
      <w:szCs w:val="20"/>
    </w:rPr>
  </w:style>
  <w:style w:type="character" w:styleId="EndnoteReference">
    <w:name w:val="endnote reference"/>
    <w:basedOn w:val="DefaultParagraphFont"/>
    <w:uiPriority w:val="99"/>
    <w:rsid w:val="00FC6794"/>
    <w:rPr>
      <w:rFonts w:ascii="Times New Roman" w:hAnsi="Times New Roman" w:cs="Times New Roman"/>
      <w:vertAlign w:val="superscript"/>
    </w:rPr>
  </w:style>
  <w:style w:type="paragraph" w:styleId="FootnoteText">
    <w:name w:val="footnote text"/>
    <w:basedOn w:val="Normal"/>
    <w:link w:val="FootnoteTextChar"/>
    <w:uiPriority w:val="99"/>
    <w:rsid w:val="00FC6794"/>
    <w:rPr>
      <w:rFonts w:cs="Times New Roman"/>
      <w:sz w:val="24"/>
      <w:szCs w:val="24"/>
    </w:rPr>
  </w:style>
  <w:style w:type="character" w:customStyle="1" w:styleId="FootnoteTextChar">
    <w:name w:val="Footnote Text Char"/>
    <w:basedOn w:val="DefaultParagraphFont"/>
    <w:link w:val="FootnoteText"/>
    <w:uiPriority w:val="99"/>
    <w:rsid w:val="00FC6794"/>
    <w:rPr>
      <w:rFonts w:ascii="Times New Roman" w:hAnsi="Times New Roman" w:cs="Times New Roman"/>
      <w:sz w:val="20"/>
      <w:szCs w:val="20"/>
    </w:rPr>
  </w:style>
  <w:style w:type="character" w:styleId="FootnoteReference">
    <w:name w:val="footnote reference"/>
    <w:basedOn w:val="DefaultParagraphFont"/>
    <w:uiPriority w:val="99"/>
    <w:rsid w:val="00FC6794"/>
    <w:rPr>
      <w:rFonts w:ascii="Times New Roman" w:hAnsi="Times New Roman" w:cs="Times New Roman"/>
      <w:vertAlign w:val="superscript"/>
    </w:rPr>
  </w:style>
  <w:style w:type="paragraph" w:customStyle="1" w:styleId="PART11">
    <w:name w:val="PART 1 1"/>
    <w:uiPriority w:val="99"/>
    <w:rsid w:val="00FC6794"/>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Document1">
    <w:name w:val="Document 1"/>
    <w:uiPriority w:val="99"/>
    <w:rsid w:val="00FC6794"/>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sid w:val="00FC6794"/>
    <w:rPr>
      <w:rFonts w:ascii="Times New Roman" w:hAnsi="Times New Roman" w:cs="Times New Roman"/>
      <w:sz w:val="21"/>
      <w:szCs w:val="21"/>
      <w:lang w:val="en-US"/>
    </w:rPr>
  </w:style>
  <w:style w:type="character" w:customStyle="1" w:styleId="Document3">
    <w:name w:val="Document 3"/>
    <w:basedOn w:val="DefaultParagraphFont"/>
    <w:uiPriority w:val="99"/>
    <w:rsid w:val="00FC6794"/>
    <w:rPr>
      <w:rFonts w:ascii="Times New Roman" w:hAnsi="Times New Roman" w:cs="Times New Roman"/>
      <w:sz w:val="21"/>
      <w:szCs w:val="21"/>
      <w:lang w:val="en-US"/>
    </w:rPr>
  </w:style>
  <w:style w:type="character" w:customStyle="1" w:styleId="Document4">
    <w:name w:val="Document 4"/>
    <w:basedOn w:val="DefaultParagraphFont"/>
    <w:uiPriority w:val="99"/>
    <w:rsid w:val="00FC6794"/>
    <w:rPr>
      <w:rFonts w:ascii="Times New Roman" w:hAnsi="Times New Roman" w:cs="Times New Roman"/>
      <w:b/>
      <w:bCs/>
      <w:i/>
      <w:iCs/>
      <w:sz w:val="21"/>
      <w:szCs w:val="21"/>
    </w:rPr>
  </w:style>
  <w:style w:type="character" w:customStyle="1" w:styleId="Document5">
    <w:name w:val="Document 5"/>
    <w:basedOn w:val="DefaultParagraphFont"/>
    <w:uiPriority w:val="99"/>
    <w:rsid w:val="00FC6794"/>
    <w:rPr>
      <w:rFonts w:ascii="Times New Roman" w:hAnsi="Times New Roman" w:cs="Times New Roman"/>
    </w:rPr>
  </w:style>
  <w:style w:type="character" w:customStyle="1" w:styleId="Document6">
    <w:name w:val="Document 6"/>
    <w:basedOn w:val="DefaultParagraphFont"/>
    <w:uiPriority w:val="99"/>
    <w:rsid w:val="00FC6794"/>
    <w:rPr>
      <w:rFonts w:ascii="Times New Roman" w:hAnsi="Times New Roman" w:cs="Times New Roman"/>
    </w:rPr>
  </w:style>
  <w:style w:type="character" w:customStyle="1" w:styleId="Document7">
    <w:name w:val="Document 7"/>
    <w:basedOn w:val="DefaultParagraphFont"/>
    <w:uiPriority w:val="99"/>
    <w:rsid w:val="00FC6794"/>
    <w:rPr>
      <w:rFonts w:ascii="Times New Roman" w:hAnsi="Times New Roman" w:cs="Times New Roman"/>
    </w:rPr>
  </w:style>
  <w:style w:type="character" w:customStyle="1" w:styleId="Document8">
    <w:name w:val="Document 8"/>
    <w:basedOn w:val="DefaultParagraphFont"/>
    <w:uiPriority w:val="99"/>
    <w:rsid w:val="00FC6794"/>
    <w:rPr>
      <w:rFonts w:ascii="Times New Roman" w:hAnsi="Times New Roman" w:cs="Times New Roman"/>
    </w:rPr>
  </w:style>
  <w:style w:type="character" w:customStyle="1" w:styleId="Technical1">
    <w:name w:val="Technical 1"/>
    <w:basedOn w:val="DefaultParagraphFont"/>
    <w:uiPriority w:val="99"/>
    <w:rsid w:val="00FC6794"/>
    <w:rPr>
      <w:rFonts w:ascii="Times New Roman" w:hAnsi="Times New Roman" w:cs="Times New Roman"/>
      <w:sz w:val="21"/>
      <w:szCs w:val="21"/>
      <w:lang w:val="en-US"/>
    </w:rPr>
  </w:style>
  <w:style w:type="character" w:customStyle="1" w:styleId="Technical2">
    <w:name w:val="Technical 2"/>
    <w:basedOn w:val="DefaultParagraphFont"/>
    <w:uiPriority w:val="99"/>
    <w:rsid w:val="00FC6794"/>
    <w:rPr>
      <w:rFonts w:ascii="Times New Roman" w:hAnsi="Times New Roman" w:cs="Times New Roman"/>
      <w:sz w:val="21"/>
      <w:szCs w:val="21"/>
      <w:lang w:val="en-US"/>
    </w:rPr>
  </w:style>
  <w:style w:type="character" w:customStyle="1" w:styleId="Technical3">
    <w:name w:val="Technical 3"/>
    <w:basedOn w:val="DefaultParagraphFont"/>
    <w:uiPriority w:val="99"/>
    <w:rsid w:val="00FC6794"/>
    <w:rPr>
      <w:rFonts w:ascii="Times New Roman" w:hAnsi="Times New Roman" w:cs="Times New Roman"/>
      <w:sz w:val="21"/>
      <w:szCs w:val="21"/>
      <w:lang w:val="en-US"/>
    </w:rPr>
  </w:style>
  <w:style w:type="paragraph" w:customStyle="1" w:styleId="Technical4">
    <w:name w:val="Technical 4"/>
    <w:uiPriority w:val="99"/>
    <w:rsid w:val="00FC6794"/>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rsid w:val="00FC6794"/>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rsid w:val="00FC6794"/>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rsid w:val="00FC6794"/>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rsid w:val="00FC6794"/>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rsid w:val="00FC6794"/>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rsid w:val="00FC6794"/>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rsid w:val="00FC6794"/>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rsid w:val="00FC6794"/>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rsid w:val="00FC6794"/>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rsid w:val="00FC6794"/>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rsid w:val="00FC6794"/>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rsid w:val="00FC6794"/>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sid w:val="00FC6794"/>
    <w:rPr>
      <w:rFonts w:ascii="Times New Roman" w:hAnsi="Times New Roman" w:cs="Times New Roman"/>
    </w:rPr>
  </w:style>
  <w:style w:type="character" w:customStyle="1" w:styleId="DocInit">
    <w:name w:val="Doc Init"/>
    <w:basedOn w:val="DefaultParagraphFont"/>
    <w:uiPriority w:val="99"/>
    <w:rsid w:val="00FC6794"/>
    <w:rPr>
      <w:rFonts w:ascii="Times New Roman" w:hAnsi="Times New Roman" w:cs="Times New Roman"/>
    </w:rPr>
  </w:style>
  <w:style w:type="character" w:customStyle="1" w:styleId="TechInit">
    <w:name w:val="Tech Init"/>
    <w:basedOn w:val="DefaultParagraphFont"/>
    <w:uiPriority w:val="99"/>
    <w:rsid w:val="00FC6794"/>
    <w:rPr>
      <w:rFonts w:ascii="Times New Roman" w:hAnsi="Times New Roman" w:cs="Times New Roman"/>
      <w:sz w:val="21"/>
      <w:szCs w:val="21"/>
      <w:lang w:val="en-US"/>
    </w:rPr>
  </w:style>
  <w:style w:type="paragraph" w:customStyle="1" w:styleId="MSNormal">
    <w:name w:val="MSNormal"/>
    <w:uiPriority w:val="99"/>
    <w:rsid w:val="00FC6794"/>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rsid w:val="00FC6794"/>
    <w:pPr>
      <w:tabs>
        <w:tab w:val="center" w:pos="4320"/>
        <w:tab w:val="right" w:pos="8640"/>
      </w:tabs>
    </w:pPr>
    <w:rPr>
      <w:rFonts w:cs="Times New Roman"/>
    </w:rPr>
  </w:style>
  <w:style w:type="character" w:customStyle="1" w:styleId="HeaderChar">
    <w:name w:val="Header Char"/>
    <w:basedOn w:val="DefaultParagraphFont"/>
    <w:link w:val="Header"/>
    <w:uiPriority w:val="99"/>
    <w:rsid w:val="00FC6794"/>
    <w:rPr>
      <w:rFonts w:ascii="Times New Roman" w:hAnsi="Times New Roman" w:cs="Times New Roman"/>
      <w:sz w:val="21"/>
      <w:szCs w:val="21"/>
    </w:rPr>
  </w:style>
  <w:style w:type="paragraph" w:customStyle="1" w:styleId="MSHeader">
    <w:name w:val="MSHeader"/>
    <w:uiPriority w:val="99"/>
    <w:rsid w:val="00FC6794"/>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rsid w:val="00FC6794"/>
    <w:pPr>
      <w:tabs>
        <w:tab w:val="center" w:pos="4320"/>
        <w:tab w:val="right" w:pos="8640"/>
      </w:tabs>
    </w:pPr>
    <w:rPr>
      <w:rFonts w:cs="Times New Roman"/>
    </w:rPr>
  </w:style>
  <w:style w:type="character" w:customStyle="1" w:styleId="FooterChar">
    <w:name w:val="Footer Char"/>
    <w:basedOn w:val="DefaultParagraphFont"/>
    <w:link w:val="Footer"/>
    <w:uiPriority w:val="99"/>
    <w:rsid w:val="00FC6794"/>
    <w:rPr>
      <w:rFonts w:ascii="Times New Roman" w:hAnsi="Times New Roman" w:cs="Times New Roman"/>
      <w:sz w:val="21"/>
      <w:szCs w:val="21"/>
    </w:rPr>
  </w:style>
  <w:style w:type="paragraph" w:customStyle="1" w:styleId="MSFooter">
    <w:name w:val="MSFooter"/>
    <w:uiPriority w:val="99"/>
    <w:rsid w:val="00FC6794"/>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sid w:val="00FC6794"/>
    <w:rPr>
      <w:rFonts w:ascii="Times New Roman" w:hAnsi="Times New Roman" w:cs="Times New Roman"/>
      <w:b/>
      <w:bCs/>
      <w:sz w:val="23"/>
      <w:szCs w:val="23"/>
      <w:lang w:val="en-US"/>
    </w:rPr>
  </w:style>
  <w:style w:type="character" w:customStyle="1" w:styleId="ItalicBold">
    <w:name w:val="Italic Bold"/>
    <w:basedOn w:val="DefaultParagraphFont"/>
    <w:uiPriority w:val="99"/>
    <w:rsid w:val="00FC6794"/>
    <w:rPr>
      <w:rFonts w:ascii="Times New Roman" w:hAnsi="Times New Roman" w:cs="Times New Roman"/>
      <w:b/>
      <w:bCs/>
      <w:i/>
      <w:iCs/>
      <w:sz w:val="23"/>
      <w:szCs w:val="23"/>
      <w:lang w:val="en-US"/>
    </w:rPr>
  </w:style>
  <w:style w:type="character" w:customStyle="1" w:styleId="Addenda">
    <w:name w:val="Addenda"/>
    <w:basedOn w:val="DefaultParagraphFont"/>
    <w:uiPriority w:val="99"/>
    <w:rsid w:val="00FC6794"/>
    <w:rPr>
      <w:rFonts w:ascii="Times New Roman" w:hAnsi="Times New Roman" w:cs="Times New Roman"/>
      <w:b/>
      <w:bCs/>
      <w:i/>
      <w:iCs/>
      <w:sz w:val="23"/>
      <w:szCs w:val="23"/>
      <w:lang w:val="en-US"/>
    </w:rPr>
  </w:style>
  <w:style w:type="paragraph" w:customStyle="1" w:styleId="Heading">
    <w:name w:val="Heading"/>
    <w:uiPriority w:val="99"/>
    <w:rsid w:val="00FC6794"/>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rsid w:val="00FC6794"/>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rsid w:val="00FC6794"/>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rsid w:val="00FC6794"/>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sid w:val="00FC6794"/>
    <w:rPr>
      <w:rFonts w:ascii="Times New Roman" w:hAnsi="Times New Roman" w:cs="Times New Roman"/>
      <w:sz w:val="21"/>
      <w:szCs w:val="21"/>
      <w:lang w:val="en-US"/>
    </w:rPr>
  </w:style>
  <w:style w:type="character" w:customStyle="1" w:styleId="SI">
    <w:name w:val="SI"/>
    <w:basedOn w:val="DefaultParagraphFont"/>
    <w:uiPriority w:val="99"/>
    <w:rsid w:val="00FC6794"/>
    <w:rPr>
      <w:rFonts w:ascii="Times New Roman" w:hAnsi="Times New Roman" w:cs="Times New Roman"/>
      <w:sz w:val="21"/>
      <w:szCs w:val="21"/>
      <w:lang w:val="en-US"/>
    </w:rPr>
  </w:style>
  <w:style w:type="paragraph" w:customStyle="1" w:styleId="PART31">
    <w:name w:val="PART 3 1"/>
    <w:uiPriority w:val="99"/>
    <w:rsid w:val="00FC6794"/>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rsid w:val="00FC6794"/>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sid w:val="00FC6794"/>
    <w:rPr>
      <w:rFonts w:ascii="Times New Roman" w:hAnsi="Times New Roman" w:cs="Times New Roman"/>
      <w:sz w:val="21"/>
      <w:szCs w:val="21"/>
      <w:lang w:val="en-US"/>
    </w:rPr>
  </w:style>
  <w:style w:type="paragraph" w:customStyle="1" w:styleId="spec1">
    <w:name w:val="spec 1"/>
    <w:uiPriority w:val="99"/>
    <w:rsid w:val="00FC6794"/>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rsid w:val="00FC6794"/>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rsid w:val="00FC6794"/>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rsid w:val="00FC6794"/>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rsid w:val="00FC679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rsid w:val="00FC679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rsid w:val="00FC679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rsid w:val="00FC679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rsid w:val="00FC6794"/>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rsid w:val="00FC6794"/>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rsid w:val="00FC6794"/>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rsid w:val="00FC679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rsid w:val="00FC679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rsid w:val="00FC679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rsid w:val="00FC679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rsid w:val="00FC6794"/>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rsid w:val="00FC6794"/>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rsid w:val="00FC6794"/>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rsid w:val="00FC679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6">
    <w:name w:val="PART 2 6"/>
    <w:uiPriority w:val="99"/>
    <w:rsid w:val="00FC679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27">
    <w:name w:val="PART 2 7"/>
    <w:uiPriority w:val="99"/>
    <w:rsid w:val="00FC679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rsid w:val="00FC679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rsid w:val="00FC6794"/>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rsid w:val="00FC6794"/>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rsid w:val="00FC6794"/>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rsid w:val="00FC6794"/>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rsid w:val="00FC6794"/>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rsid w:val="00FC6794"/>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rsid w:val="00FC6794"/>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rsid w:val="00FC6794"/>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rsid w:val="00FC6794"/>
    <w:pPr>
      <w:tabs>
        <w:tab w:val="right" w:leader="dot" w:pos="9360"/>
      </w:tabs>
      <w:suppressAutoHyphens/>
      <w:ind w:left="720" w:right="720"/>
    </w:pPr>
    <w:rPr>
      <w:rFonts w:cs="Times New Roman"/>
    </w:rPr>
  </w:style>
  <w:style w:type="paragraph" w:styleId="TOC3">
    <w:name w:val="toc 3"/>
    <w:basedOn w:val="Normal"/>
    <w:next w:val="Normal"/>
    <w:autoRedefine/>
    <w:uiPriority w:val="99"/>
    <w:rsid w:val="00FC6794"/>
    <w:pPr>
      <w:tabs>
        <w:tab w:val="right" w:leader="dot" w:pos="9360"/>
      </w:tabs>
      <w:suppressAutoHyphens/>
      <w:ind w:left="720" w:right="720"/>
    </w:pPr>
    <w:rPr>
      <w:rFonts w:cs="Times New Roman"/>
    </w:rPr>
  </w:style>
  <w:style w:type="paragraph" w:styleId="TOC4">
    <w:name w:val="toc 4"/>
    <w:basedOn w:val="Normal"/>
    <w:next w:val="Normal"/>
    <w:autoRedefine/>
    <w:uiPriority w:val="99"/>
    <w:rsid w:val="00FC6794"/>
    <w:pPr>
      <w:tabs>
        <w:tab w:val="right" w:leader="dot" w:pos="9360"/>
      </w:tabs>
      <w:suppressAutoHyphens/>
      <w:ind w:left="720" w:right="720"/>
    </w:pPr>
    <w:rPr>
      <w:rFonts w:cs="Times New Roman"/>
    </w:rPr>
  </w:style>
  <w:style w:type="paragraph" w:styleId="TOC5">
    <w:name w:val="toc 5"/>
    <w:basedOn w:val="Normal"/>
    <w:next w:val="Normal"/>
    <w:autoRedefine/>
    <w:uiPriority w:val="99"/>
    <w:rsid w:val="00FC6794"/>
    <w:pPr>
      <w:tabs>
        <w:tab w:val="right" w:leader="dot" w:pos="9360"/>
      </w:tabs>
      <w:suppressAutoHyphens/>
      <w:ind w:left="720" w:right="720"/>
    </w:pPr>
    <w:rPr>
      <w:rFonts w:cs="Times New Roman"/>
    </w:rPr>
  </w:style>
  <w:style w:type="paragraph" w:styleId="TOC6">
    <w:name w:val="toc 6"/>
    <w:basedOn w:val="Normal"/>
    <w:next w:val="Normal"/>
    <w:autoRedefine/>
    <w:uiPriority w:val="99"/>
    <w:rsid w:val="00FC6794"/>
    <w:pPr>
      <w:tabs>
        <w:tab w:val="right" w:pos="9360"/>
      </w:tabs>
      <w:suppressAutoHyphens/>
      <w:ind w:left="720" w:hanging="720"/>
    </w:pPr>
    <w:rPr>
      <w:rFonts w:cs="Times New Roman"/>
    </w:rPr>
  </w:style>
  <w:style w:type="paragraph" w:styleId="TOC7">
    <w:name w:val="toc 7"/>
    <w:basedOn w:val="Normal"/>
    <w:next w:val="Normal"/>
    <w:autoRedefine/>
    <w:uiPriority w:val="99"/>
    <w:rsid w:val="00FC6794"/>
    <w:pPr>
      <w:suppressAutoHyphens/>
      <w:ind w:left="720" w:hanging="720"/>
    </w:pPr>
    <w:rPr>
      <w:rFonts w:cs="Times New Roman"/>
    </w:rPr>
  </w:style>
  <w:style w:type="paragraph" w:styleId="TOC8">
    <w:name w:val="toc 8"/>
    <w:basedOn w:val="Normal"/>
    <w:next w:val="Normal"/>
    <w:autoRedefine/>
    <w:uiPriority w:val="99"/>
    <w:rsid w:val="00FC6794"/>
    <w:pPr>
      <w:tabs>
        <w:tab w:val="right" w:pos="9360"/>
      </w:tabs>
      <w:suppressAutoHyphens/>
      <w:ind w:left="720" w:hanging="720"/>
    </w:pPr>
    <w:rPr>
      <w:rFonts w:cs="Times New Roman"/>
    </w:rPr>
  </w:style>
  <w:style w:type="paragraph" w:styleId="TOC9">
    <w:name w:val="toc 9"/>
    <w:basedOn w:val="Normal"/>
    <w:next w:val="Normal"/>
    <w:autoRedefine/>
    <w:uiPriority w:val="99"/>
    <w:rsid w:val="00FC6794"/>
    <w:pPr>
      <w:tabs>
        <w:tab w:val="right" w:leader="dot" w:pos="9360"/>
      </w:tabs>
      <w:suppressAutoHyphens/>
      <w:ind w:left="720" w:hanging="720"/>
    </w:pPr>
    <w:rPr>
      <w:rFonts w:cs="Times New Roman"/>
    </w:rPr>
  </w:style>
  <w:style w:type="paragraph" w:styleId="Index1">
    <w:name w:val="index 1"/>
    <w:basedOn w:val="Normal"/>
    <w:next w:val="Normal"/>
    <w:autoRedefine/>
    <w:uiPriority w:val="99"/>
    <w:rsid w:val="00FC6794"/>
    <w:pPr>
      <w:tabs>
        <w:tab w:val="right" w:leader="dot" w:pos="9360"/>
      </w:tabs>
      <w:suppressAutoHyphens/>
      <w:ind w:left="720" w:hanging="720"/>
    </w:pPr>
    <w:rPr>
      <w:rFonts w:cs="Times New Roman"/>
    </w:rPr>
  </w:style>
  <w:style w:type="paragraph" w:styleId="Index2">
    <w:name w:val="index 2"/>
    <w:basedOn w:val="Normal"/>
    <w:next w:val="Normal"/>
    <w:autoRedefine/>
    <w:uiPriority w:val="99"/>
    <w:rsid w:val="00FC6794"/>
    <w:pPr>
      <w:tabs>
        <w:tab w:val="right" w:leader="dot" w:pos="9360"/>
      </w:tabs>
      <w:suppressAutoHyphens/>
      <w:ind w:left="720"/>
    </w:pPr>
    <w:rPr>
      <w:rFonts w:cs="Times New Roman"/>
    </w:rPr>
  </w:style>
  <w:style w:type="paragraph" w:styleId="TOAHeading">
    <w:name w:val="toa heading"/>
    <w:basedOn w:val="Normal"/>
    <w:next w:val="Normal"/>
    <w:uiPriority w:val="99"/>
    <w:rsid w:val="00FC6794"/>
    <w:pPr>
      <w:tabs>
        <w:tab w:val="right" w:pos="9360"/>
      </w:tabs>
      <w:suppressAutoHyphens/>
    </w:pPr>
    <w:rPr>
      <w:rFonts w:cs="Times New Roman"/>
    </w:rPr>
  </w:style>
  <w:style w:type="paragraph" w:styleId="Caption">
    <w:name w:val="caption"/>
    <w:basedOn w:val="Normal"/>
    <w:next w:val="Normal"/>
    <w:uiPriority w:val="99"/>
    <w:qFormat/>
    <w:rsid w:val="00FC6794"/>
    <w:rPr>
      <w:rFonts w:cs="Times New Roman"/>
      <w:sz w:val="24"/>
      <w:szCs w:val="24"/>
    </w:rPr>
  </w:style>
  <w:style w:type="character" w:customStyle="1" w:styleId="EquationCaption">
    <w:name w:val="_Equation Caption"/>
    <w:uiPriority w:val="99"/>
    <w:rsid w:val="00FC6794"/>
  </w:style>
  <w:style w:type="paragraph" w:styleId="BalloonText">
    <w:name w:val="Balloon Text"/>
    <w:basedOn w:val="Normal"/>
    <w:link w:val="BalloonTextChar"/>
    <w:uiPriority w:val="99"/>
    <w:rsid w:val="00FC6794"/>
    <w:rPr>
      <w:rFonts w:ascii="Tahoma" w:hAnsi="Tahoma" w:cs="Tahoma"/>
      <w:sz w:val="16"/>
      <w:szCs w:val="16"/>
    </w:rPr>
  </w:style>
  <w:style w:type="character" w:customStyle="1" w:styleId="BalloonTextChar">
    <w:name w:val="Balloon Text Char"/>
    <w:basedOn w:val="DefaultParagraphFont"/>
    <w:link w:val="BalloonText"/>
    <w:uiPriority w:val="99"/>
    <w:rsid w:val="00FC6794"/>
    <w:rPr>
      <w:rFonts w:ascii="Tahoma" w:hAnsi="Tahoma" w:cs="Tahoma"/>
      <w:sz w:val="16"/>
      <w:szCs w:val="16"/>
    </w:rPr>
  </w:style>
  <w:style w:type="paragraph" w:styleId="BodyText">
    <w:name w:val="Body Text"/>
    <w:basedOn w:val="Normal"/>
    <w:link w:val="BodyTextChar"/>
    <w:uiPriority w:val="99"/>
    <w:rsid w:val="00FC6794"/>
    <w:pPr>
      <w:framePr w:w="8928" w:h="6403"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pPr>
    <w:rPr>
      <w:rFonts w:ascii="Arial" w:hAnsi="Arial" w:cs="Arial"/>
      <w:sz w:val="24"/>
      <w:szCs w:val="24"/>
    </w:rPr>
  </w:style>
  <w:style w:type="character" w:customStyle="1" w:styleId="BodyTextChar">
    <w:name w:val="Body Text Char"/>
    <w:basedOn w:val="DefaultParagraphFont"/>
    <w:link w:val="BodyText"/>
    <w:uiPriority w:val="99"/>
    <w:rsid w:val="00FC6794"/>
    <w:rPr>
      <w:rFonts w:ascii="Times New Roman" w:hAnsi="Times New Roman" w:cs="Times New Roman"/>
      <w:sz w:val="21"/>
      <w:szCs w:val="21"/>
    </w:rPr>
  </w:style>
  <w:style w:type="character" w:styleId="Hyperlink">
    <w:name w:val="Hyperlink"/>
    <w:basedOn w:val="DefaultParagraphFont"/>
    <w:uiPriority w:val="99"/>
    <w:rsid w:val="00FC6794"/>
    <w:rPr>
      <w:rFonts w:ascii="Times New Roman" w:hAnsi="Times New Roman" w:cs="Times New Roman"/>
      <w:color w:val="0000FF"/>
      <w:u w:val="single"/>
    </w:rPr>
  </w:style>
  <w:style w:type="paragraph" w:customStyle="1" w:styleId="KawArial-Narrow-10-Bold">
    <w:name w:val="Kaw_Arial-Narrow-10-Bold"/>
    <w:basedOn w:val="ListParagraph"/>
    <w:qFormat/>
    <w:rsid w:val="0040219A"/>
    <w:pPr>
      <w:widowControl/>
      <w:numPr>
        <w:ilvl w:val="1"/>
        <w:numId w:val="27"/>
      </w:numPr>
      <w:spacing w:before="480" w:line="276" w:lineRule="auto"/>
      <w:contextualSpacing/>
    </w:pPr>
    <w:rPr>
      <w:rFonts w:ascii="Arial Narrow" w:eastAsiaTheme="minorHAnsi" w:hAnsi="Arial Narrow"/>
      <w:b/>
      <w:sz w:val="20"/>
      <w:szCs w:val="20"/>
    </w:rPr>
  </w:style>
  <w:style w:type="paragraph" w:customStyle="1" w:styleId="KawArial-Narrow-9-Bold">
    <w:name w:val="Kaw_Arial-Narrow-9-Bold"/>
    <w:basedOn w:val="ListParagraph"/>
    <w:qFormat/>
    <w:rsid w:val="0040219A"/>
    <w:pPr>
      <w:widowControl/>
      <w:numPr>
        <w:ilvl w:val="2"/>
        <w:numId w:val="27"/>
      </w:numPr>
      <w:spacing w:before="240" w:after="60" w:line="276" w:lineRule="auto"/>
      <w:contextualSpacing/>
    </w:pPr>
    <w:rPr>
      <w:rFonts w:ascii="Arial Narrow" w:eastAsiaTheme="minorHAnsi" w:hAnsi="Arial Narrow"/>
      <w:b/>
      <w:sz w:val="18"/>
      <w:szCs w:val="20"/>
    </w:rPr>
  </w:style>
  <w:style w:type="paragraph" w:customStyle="1" w:styleId="KawArial-Narrow-9-Reg">
    <w:name w:val="Kaw_Arial-Narrow-9-Reg"/>
    <w:basedOn w:val="ListParagraph"/>
    <w:link w:val="KawArial-Narrow-9-RegChar"/>
    <w:qFormat/>
    <w:rsid w:val="0040219A"/>
    <w:pPr>
      <w:widowControl/>
      <w:numPr>
        <w:ilvl w:val="3"/>
        <w:numId w:val="27"/>
      </w:numPr>
      <w:spacing w:line="276" w:lineRule="auto"/>
      <w:contextualSpacing/>
    </w:pPr>
    <w:rPr>
      <w:rFonts w:ascii="Arial Narrow" w:eastAsiaTheme="minorHAnsi" w:hAnsi="Arial Narrow"/>
      <w:sz w:val="18"/>
      <w:szCs w:val="20"/>
    </w:rPr>
  </w:style>
  <w:style w:type="paragraph" w:customStyle="1" w:styleId="1KawArial-Narrow-9-Reg">
    <w:name w:val="1. Kaw_Arial-Narrow-9-Reg"/>
    <w:basedOn w:val="ListParagraph"/>
    <w:qFormat/>
    <w:rsid w:val="0040219A"/>
    <w:pPr>
      <w:widowControl/>
      <w:numPr>
        <w:ilvl w:val="4"/>
        <w:numId w:val="27"/>
      </w:numPr>
      <w:spacing w:line="276" w:lineRule="auto"/>
      <w:contextualSpacing/>
    </w:pPr>
    <w:rPr>
      <w:rFonts w:ascii="Arial Narrow" w:eastAsiaTheme="minorHAnsi" w:hAnsi="Arial Narrow"/>
      <w:sz w:val="18"/>
      <w:szCs w:val="20"/>
    </w:rPr>
  </w:style>
  <w:style w:type="character" w:customStyle="1" w:styleId="KawArial-Narrow-9-RegChar">
    <w:name w:val="Kaw_Arial-Narrow-9-Reg Char"/>
    <w:basedOn w:val="DefaultParagraphFont"/>
    <w:link w:val="KawArial-Narrow-9-Reg"/>
    <w:rsid w:val="0040219A"/>
    <w:rPr>
      <w:rFonts w:ascii="Arial Narrow" w:eastAsiaTheme="minorHAnsi" w:hAnsi="Arial Narrow"/>
      <w:sz w:val="18"/>
      <w:szCs w:val="20"/>
    </w:rPr>
  </w:style>
  <w:style w:type="paragraph" w:customStyle="1" w:styleId="aKawArial-Narrow-9-Reg">
    <w:name w:val="a. Kaw_Arial-Narrow-9-Reg"/>
    <w:basedOn w:val="ListParagraph"/>
    <w:qFormat/>
    <w:rsid w:val="0040219A"/>
    <w:pPr>
      <w:widowControl/>
      <w:numPr>
        <w:ilvl w:val="5"/>
        <w:numId w:val="27"/>
      </w:numPr>
      <w:spacing w:line="276" w:lineRule="auto"/>
      <w:contextualSpacing/>
    </w:pPr>
    <w:rPr>
      <w:rFonts w:ascii="Arial Narrow" w:eastAsiaTheme="minorHAnsi" w:hAnsi="Arial Narrow"/>
      <w:sz w:val="18"/>
      <w:szCs w:val="20"/>
    </w:rPr>
  </w:style>
  <w:style w:type="paragraph" w:customStyle="1" w:styleId="KawTNR-Italic-8-Reg">
    <w:name w:val="Kaw_TNR-Italic-8-Reg"/>
    <w:basedOn w:val="ListParagraph"/>
    <w:qFormat/>
    <w:rsid w:val="0040219A"/>
    <w:pPr>
      <w:widowControl/>
      <w:numPr>
        <w:ilvl w:val="6"/>
        <w:numId w:val="27"/>
      </w:numPr>
      <w:spacing w:before="200" w:after="100" w:line="276" w:lineRule="auto"/>
      <w:contextualSpacing/>
    </w:pPr>
    <w:rPr>
      <w:rFonts w:ascii="Arial Narrow" w:eastAsiaTheme="minorHAnsi" w:hAnsi="Arial Narrow"/>
      <w:i/>
      <w:color w:val="FF0000"/>
      <w:sz w:val="16"/>
      <w:szCs w:val="20"/>
    </w:rPr>
  </w:style>
  <w:style w:type="paragraph" w:customStyle="1" w:styleId="Section-KawArial-Narrow-10-Bold">
    <w:name w:val="Section-Kaw_Arial-Narrow-10-Bold"/>
    <w:basedOn w:val="KawArial-Narrow-10-Bold"/>
    <w:qFormat/>
    <w:rsid w:val="0040219A"/>
    <w:pPr>
      <w:numPr>
        <w:ilvl w:val="0"/>
      </w:numPr>
      <w:spacing w:before="240" w:after="60"/>
    </w:pPr>
  </w:style>
  <w:style w:type="paragraph" w:customStyle="1" w:styleId="PRT">
    <w:name w:val="PRT"/>
    <w:basedOn w:val="Normal"/>
    <w:next w:val="ART"/>
    <w:rsid w:val="0040219A"/>
    <w:pPr>
      <w:keepNext/>
      <w:widowControl/>
      <w:numPr>
        <w:numId w:val="28"/>
      </w:numPr>
      <w:suppressAutoHyphens/>
      <w:spacing w:before="480"/>
      <w:jc w:val="both"/>
      <w:outlineLvl w:val="0"/>
    </w:pPr>
    <w:rPr>
      <w:rFonts w:eastAsia="Times New Roman" w:cs="Times New Roman"/>
      <w:sz w:val="22"/>
      <w:szCs w:val="20"/>
    </w:rPr>
  </w:style>
  <w:style w:type="paragraph" w:customStyle="1" w:styleId="ART">
    <w:name w:val="ART"/>
    <w:basedOn w:val="Normal"/>
    <w:next w:val="PR1"/>
    <w:rsid w:val="0040219A"/>
    <w:pPr>
      <w:keepNext/>
      <w:widowControl/>
      <w:numPr>
        <w:ilvl w:val="3"/>
        <w:numId w:val="28"/>
      </w:numPr>
      <w:tabs>
        <w:tab w:val="left" w:pos="864"/>
      </w:tabs>
      <w:suppressAutoHyphens/>
      <w:spacing w:before="480"/>
      <w:jc w:val="both"/>
      <w:outlineLvl w:val="1"/>
    </w:pPr>
    <w:rPr>
      <w:rFonts w:eastAsia="Times New Roman" w:cs="Times New Roman"/>
      <w:sz w:val="22"/>
      <w:szCs w:val="20"/>
    </w:rPr>
  </w:style>
  <w:style w:type="paragraph" w:customStyle="1" w:styleId="PR1">
    <w:name w:val="PR1"/>
    <w:basedOn w:val="Normal"/>
    <w:rsid w:val="0040219A"/>
    <w:pPr>
      <w:widowControl/>
      <w:numPr>
        <w:ilvl w:val="4"/>
        <w:numId w:val="28"/>
      </w:numPr>
      <w:tabs>
        <w:tab w:val="left" w:pos="864"/>
      </w:tabs>
      <w:suppressAutoHyphens/>
      <w:spacing w:before="240"/>
      <w:jc w:val="both"/>
      <w:outlineLvl w:val="2"/>
    </w:pPr>
    <w:rPr>
      <w:rFonts w:eastAsia="Times New Roman" w:cs="Times New Roman"/>
      <w:sz w:val="22"/>
      <w:szCs w:val="20"/>
    </w:rPr>
  </w:style>
  <w:style w:type="paragraph" w:customStyle="1" w:styleId="SUT">
    <w:name w:val="SUT"/>
    <w:basedOn w:val="Normal"/>
    <w:next w:val="PR1"/>
    <w:rsid w:val="0040219A"/>
    <w:pPr>
      <w:widowControl/>
      <w:numPr>
        <w:ilvl w:val="1"/>
        <w:numId w:val="28"/>
      </w:numPr>
      <w:suppressAutoHyphens/>
      <w:spacing w:before="240"/>
      <w:jc w:val="both"/>
      <w:outlineLvl w:val="0"/>
    </w:pPr>
    <w:rPr>
      <w:rFonts w:eastAsia="Times New Roman" w:cs="Times New Roman"/>
      <w:sz w:val="22"/>
      <w:szCs w:val="20"/>
    </w:rPr>
  </w:style>
  <w:style w:type="paragraph" w:customStyle="1" w:styleId="DST">
    <w:name w:val="DST"/>
    <w:basedOn w:val="Normal"/>
    <w:next w:val="PR1"/>
    <w:rsid w:val="0040219A"/>
    <w:pPr>
      <w:widowControl/>
      <w:numPr>
        <w:ilvl w:val="2"/>
        <w:numId w:val="28"/>
      </w:numPr>
      <w:suppressAutoHyphens/>
      <w:spacing w:before="240"/>
      <w:jc w:val="both"/>
      <w:outlineLvl w:val="0"/>
    </w:pPr>
    <w:rPr>
      <w:rFonts w:eastAsia="Times New Roman" w:cs="Times New Roman"/>
      <w:sz w:val="22"/>
      <w:szCs w:val="20"/>
    </w:rPr>
  </w:style>
  <w:style w:type="paragraph" w:customStyle="1" w:styleId="PR2">
    <w:name w:val="PR2"/>
    <w:basedOn w:val="Normal"/>
    <w:rsid w:val="0040219A"/>
    <w:pPr>
      <w:widowControl/>
      <w:numPr>
        <w:ilvl w:val="5"/>
        <w:numId w:val="28"/>
      </w:numPr>
      <w:tabs>
        <w:tab w:val="left" w:pos="1440"/>
      </w:tabs>
      <w:suppressAutoHyphens/>
      <w:jc w:val="both"/>
      <w:outlineLvl w:val="3"/>
    </w:pPr>
    <w:rPr>
      <w:rFonts w:eastAsia="Times New Roman" w:cs="Times New Roman"/>
      <w:sz w:val="22"/>
      <w:szCs w:val="20"/>
    </w:rPr>
  </w:style>
  <w:style w:type="paragraph" w:customStyle="1" w:styleId="PR3">
    <w:name w:val="PR3"/>
    <w:basedOn w:val="Normal"/>
    <w:rsid w:val="0040219A"/>
    <w:pPr>
      <w:widowControl/>
      <w:numPr>
        <w:ilvl w:val="6"/>
        <w:numId w:val="28"/>
      </w:numPr>
      <w:tabs>
        <w:tab w:val="left" w:pos="2016"/>
      </w:tabs>
      <w:suppressAutoHyphens/>
      <w:jc w:val="both"/>
      <w:outlineLvl w:val="4"/>
    </w:pPr>
    <w:rPr>
      <w:rFonts w:eastAsia="Times New Roman" w:cs="Times New Roman"/>
      <w:sz w:val="22"/>
      <w:szCs w:val="20"/>
    </w:rPr>
  </w:style>
  <w:style w:type="paragraph" w:customStyle="1" w:styleId="PR4">
    <w:name w:val="PR4"/>
    <w:basedOn w:val="Normal"/>
    <w:rsid w:val="0040219A"/>
    <w:pPr>
      <w:widowControl/>
      <w:numPr>
        <w:ilvl w:val="7"/>
        <w:numId w:val="28"/>
      </w:numPr>
      <w:tabs>
        <w:tab w:val="left" w:pos="2592"/>
      </w:tabs>
      <w:suppressAutoHyphens/>
      <w:jc w:val="both"/>
      <w:outlineLvl w:val="5"/>
    </w:pPr>
    <w:rPr>
      <w:rFonts w:eastAsia="Times New Roman" w:cs="Times New Roman"/>
      <w:sz w:val="22"/>
      <w:szCs w:val="20"/>
    </w:rPr>
  </w:style>
  <w:style w:type="paragraph" w:customStyle="1" w:styleId="PR5">
    <w:name w:val="PR5"/>
    <w:basedOn w:val="Normal"/>
    <w:rsid w:val="0040219A"/>
    <w:pPr>
      <w:widowControl/>
      <w:numPr>
        <w:ilvl w:val="8"/>
        <w:numId w:val="28"/>
      </w:numPr>
      <w:tabs>
        <w:tab w:val="left" w:pos="3168"/>
      </w:tabs>
      <w:suppressAutoHyphens/>
      <w:jc w:val="both"/>
      <w:outlineLvl w:val="6"/>
    </w:pPr>
    <w:rPr>
      <w:rFonts w:eastAsia="Times New Roman" w:cs="Times New Roman"/>
      <w:sz w:val="22"/>
      <w:szCs w:val="20"/>
    </w:rPr>
  </w:style>
  <w:style w:type="paragraph" w:styleId="ListParagraph">
    <w:name w:val="List Paragraph"/>
    <w:basedOn w:val="Normal"/>
    <w:uiPriority w:val="34"/>
    <w:qFormat/>
    <w:rsid w:val="0040219A"/>
    <w:pPr>
      <w:ind w:left="720"/>
    </w:pPr>
  </w:style>
  <w:style w:type="paragraph" w:styleId="HTMLPreformatted">
    <w:name w:val="HTML Preformatted"/>
    <w:basedOn w:val="Normal"/>
    <w:link w:val="HTMLPreformattedChar"/>
    <w:uiPriority w:val="99"/>
    <w:semiHidden/>
    <w:unhideWhenUsed/>
    <w:rsid w:val="0051627E"/>
    <w:pPr>
      <w:widowControl/>
      <w:ind w:left="360" w:hanging="360"/>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semiHidden/>
    <w:rsid w:val="0051627E"/>
    <w:rPr>
      <w:rFonts w:ascii="Consolas" w:eastAsia="Times New Roman" w:hAnsi="Consolas" w:cs="Consolas"/>
      <w:sz w:val="20"/>
      <w:szCs w:val="20"/>
    </w:rPr>
  </w:style>
  <w:style w:type="character" w:styleId="CommentReference">
    <w:name w:val="annotation reference"/>
    <w:basedOn w:val="DefaultParagraphFont"/>
    <w:uiPriority w:val="99"/>
    <w:semiHidden/>
    <w:unhideWhenUsed/>
    <w:rsid w:val="003E045E"/>
    <w:rPr>
      <w:sz w:val="16"/>
      <w:szCs w:val="16"/>
    </w:rPr>
  </w:style>
  <w:style w:type="paragraph" w:styleId="CommentText">
    <w:name w:val="annotation text"/>
    <w:basedOn w:val="Normal"/>
    <w:link w:val="CommentTextChar"/>
    <w:uiPriority w:val="99"/>
    <w:semiHidden/>
    <w:unhideWhenUsed/>
    <w:rsid w:val="003E045E"/>
    <w:rPr>
      <w:sz w:val="20"/>
      <w:szCs w:val="20"/>
    </w:rPr>
  </w:style>
  <w:style w:type="character" w:customStyle="1" w:styleId="CommentTextChar">
    <w:name w:val="Comment Text Char"/>
    <w:basedOn w:val="DefaultParagraphFont"/>
    <w:link w:val="CommentText"/>
    <w:uiPriority w:val="99"/>
    <w:semiHidden/>
    <w:rsid w:val="003E045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045E"/>
    <w:rPr>
      <w:b/>
      <w:bCs/>
    </w:rPr>
  </w:style>
  <w:style w:type="character" w:customStyle="1" w:styleId="CommentSubjectChar">
    <w:name w:val="Comment Subject Char"/>
    <w:basedOn w:val="CommentTextChar"/>
    <w:link w:val="CommentSubject"/>
    <w:uiPriority w:val="99"/>
    <w:semiHidden/>
    <w:rsid w:val="003E045E"/>
    <w:rPr>
      <w:rFonts w:ascii="Times New Roman" w:hAnsi="Times New Roman"/>
      <w:b/>
      <w:bCs/>
      <w:sz w:val="20"/>
      <w:szCs w:val="20"/>
    </w:rPr>
  </w:style>
  <w:style w:type="character" w:customStyle="1" w:styleId="Heading3Char">
    <w:name w:val="Heading 3 Char"/>
    <w:basedOn w:val="DefaultParagraphFont"/>
    <w:link w:val="Heading3"/>
    <w:uiPriority w:val="9"/>
    <w:semiHidden/>
    <w:rsid w:val="005028DD"/>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506948721">
      <w:bodyDiv w:val="1"/>
      <w:marLeft w:val="0"/>
      <w:marRight w:val="0"/>
      <w:marTop w:val="0"/>
      <w:marBottom w:val="0"/>
      <w:divBdr>
        <w:top w:val="none" w:sz="0" w:space="0" w:color="auto"/>
        <w:left w:val="none" w:sz="0" w:space="0" w:color="auto"/>
        <w:bottom w:val="none" w:sz="0" w:space="0" w:color="auto"/>
        <w:right w:val="none" w:sz="0" w:space="0" w:color="auto"/>
      </w:divBdr>
    </w:div>
    <w:div w:id="558708439">
      <w:bodyDiv w:val="1"/>
      <w:marLeft w:val="0"/>
      <w:marRight w:val="0"/>
      <w:marTop w:val="0"/>
      <w:marBottom w:val="0"/>
      <w:divBdr>
        <w:top w:val="none" w:sz="0" w:space="0" w:color="auto"/>
        <w:left w:val="none" w:sz="0" w:space="0" w:color="auto"/>
        <w:bottom w:val="none" w:sz="0" w:space="0" w:color="auto"/>
        <w:right w:val="none" w:sz="0" w:space="0" w:color="auto"/>
      </w:divBdr>
    </w:div>
    <w:div w:id="983391265">
      <w:bodyDiv w:val="1"/>
      <w:marLeft w:val="0"/>
      <w:marRight w:val="0"/>
      <w:marTop w:val="0"/>
      <w:marBottom w:val="0"/>
      <w:divBdr>
        <w:top w:val="none" w:sz="0" w:space="0" w:color="auto"/>
        <w:left w:val="none" w:sz="0" w:space="0" w:color="auto"/>
        <w:bottom w:val="none" w:sz="0" w:space="0" w:color="auto"/>
        <w:right w:val="none" w:sz="0" w:space="0" w:color="auto"/>
      </w:divBdr>
    </w:div>
    <w:div w:id="1454131582">
      <w:bodyDiv w:val="1"/>
      <w:marLeft w:val="0"/>
      <w:marRight w:val="0"/>
      <w:marTop w:val="0"/>
      <w:marBottom w:val="0"/>
      <w:divBdr>
        <w:top w:val="none" w:sz="0" w:space="0" w:color="auto"/>
        <w:left w:val="none" w:sz="0" w:space="0" w:color="auto"/>
        <w:bottom w:val="none" w:sz="0" w:space="0" w:color="auto"/>
        <w:right w:val="none" w:sz="0" w:space="0" w:color="auto"/>
      </w:divBdr>
    </w:div>
    <w:div w:id="18972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lum.com"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mailto:usalum@crlaurence.com"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3758</Words>
  <Characters>21426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GUIDE</vt:lpstr>
    </vt:vector>
  </TitlesOfParts>
  <Company>Jacobs and Associates</Company>
  <LinksUpToDate>false</LinksUpToDate>
  <CharactersWithSpaces>25134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c:title>
  <dc:creator>Sweet's Group</dc:creator>
  <cp:lastModifiedBy>David Banuelos</cp:lastModifiedBy>
  <cp:revision>5</cp:revision>
  <cp:lastPrinted>2018-06-01T13:31:00Z</cp:lastPrinted>
  <dcterms:created xsi:type="dcterms:W3CDTF">2018-06-01T20:40:00Z</dcterms:created>
  <dcterms:modified xsi:type="dcterms:W3CDTF">2018-06-07T18:11:00Z</dcterms:modified>
</cp:coreProperties>
</file>